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38E0" w14:textId="77777777" w:rsidR="00381235" w:rsidRPr="00FE2FD9" w:rsidRDefault="00381235" w:rsidP="00381235">
      <w:pPr>
        <w:jc w:val="center"/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</w:pPr>
      <w:r w:rsidRPr="00FE2FD9">
        <w:rPr>
          <w:rFonts w:ascii="Sylfaen" w:eastAsia="Calibri" w:hAnsi="Sylfaen" w:cs="Traditional Arabic"/>
          <w:b/>
          <w:bCs/>
          <w:szCs w:val="32"/>
          <w:rtl/>
          <w:lang w:eastAsia="en-US" w:bidi="ar-SA"/>
        </w:rPr>
        <w:t xml:space="preserve">استمارة التقدم لجائزة </w:t>
      </w:r>
      <w:r w:rsidRPr="00FE2FD9"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  <w:t xml:space="preserve">جامعة الفيوم للتفوق </w:t>
      </w:r>
      <w:proofErr w:type="spellStart"/>
      <w:r w:rsidRPr="00FE2FD9"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  <w:t>فى</w:t>
      </w:r>
      <w:proofErr w:type="spellEnd"/>
      <w:r w:rsidRPr="00FE2FD9"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  <w:t xml:space="preserve"> البحث </w:t>
      </w:r>
      <w:proofErr w:type="spellStart"/>
      <w:r w:rsidRPr="00FE2FD9"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  <w:t>العلمى</w:t>
      </w:r>
      <w:proofErr w:type="spellEnd"/>
      <w:r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  <w:t xml:space="preserve"> </w:t>
      </w:r>
    </w:p>
    <w:p w14:paraId="549BB44D" w14:textId="77777777" w:rsidR="00381235" w:rsidRPr="00FE2FD9" w:rsidRDefault="00381235" w:rsidP="00381235">
      <w:pPr>
        <w:jc w:val="center"/>
        <w:rPr>
          <w:rFonts w:ascii="Sylfaen" w:eastAsia="Calibri" w:hAnsi="Sylfaen" w:cs="Traditional Arabic" w:hint="cs"/>
          <w:b/>
          <w:bCs/>
          <w:sz w:val="8"/>
          <w:szCs w:val="16"/>
          <w:rtl/>
          <w:lang w:eastAsia="en-US"/>
        </w:rPr>
      </w:pPr>
    </w:p>
    <w:p w14:paraId="7460E063" w14:textId="77777777" w:rsidR="00381235" w:rsidRPr="00FE2FD9" w:rsidRDefault="00381235" w:rsidP="00381235">
      <w:pPr>
        <w:jc w:val="center"/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</w:pPr>
      <w:r w:rsidRPr="00FE2FD9">
        <w:rPr>
          <w:rFonts w:eastAsia="Calibri" w:hint="cs"/>
          <w:b/>
          <w:bCs/>
          <w:sz w:val="30"/>
          <w:szCs w:val="38"/>
          <w:rtl/>
          <w:lang w:eastAsia="en-US"/>
        </w:rPr>
        <w:t>□</w:t>
      </w:r>
      <w:r w:rsidRPr="00FE2FD9"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  <w:t xml:space="preserve"> </w:t>
      </w:r>
      <w:r w:rsidRPr="00FE2FD9">
        <w:rPr>
          <w:rFonts w:ascii="Sylfaen" w:eastAsia="Calibri" w:hAnsi="Sylfaen" w:cs="Traditional Arabic" w:hint="cs"/>
          <w:b/>
          <w:bCs/>
          <w:szCs w:val="32"/>
          <w:u w:val="single"/>
          <w:rtl/>
          <w:lang w:eastAsia="en-US"/>
        </w:rPr>
        <w:t>المجالات العملية</w:t>
      </w:r>
      <w:r w:rsidRPr="00FE2FD9"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  <w:tab/>
      </w:r>
      <w:r w:rsidRPr="00FE2FD9"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  <w:tab/>
      </w:r>
      <w:r w:rsidRPr="00FE2FD9">
        <w:rPr>
          <w:rFonts w:eastAsia="Calibri" w:hint="cs"/>
          <w:b/>
          <w:bCs/>
          <w:sz w:val="30"/>
          <w:szCs w:val="38"/>
          <w:rtl/>
          <w:lang w:eastAsia="en-US"/>
        </w:rPr>
        <w:t>□</w:t>
      </w:r>
      <w:r w:rsidRPr="00FE2FD9">
        <w:rPr>
          <w:rFonts w:ascii="Sylfaen" w:eastAsia="Calibri" w:hAnsi="Sylfaen" w:cs="Traditional Arabic" w:hint="cs"/>
          <w:b/>
          <w:bCs/>
          <w:szCs w:val="32"/>
          <w:rtl/>
          <w:lang w:eastAsia="en-US"/>
        </w:rPr>
        <w:t xml:space="preserve"> </w:t>
      </w:r>
      <w:r w:rsidRPr="00FE2FD9">
        <w:rPr>
          <w:rFonts w:ascii="Sylfaen" w:eastAsia="Calibri" w:hAnsi="Sylfaen" w:cs="Traditional Arabic" w:hint="cs"/>
          <w:b/>
          <w:bCs/>
          <w:szCs w:val="32"/>
          <w:u w:val="single"/>
          <w:rtl/>
          <w:lang w:eastAsia="en-US"/>
        </w:rPr>
        <w:t>المجالات الأدبية</w:t>
      </w:r>
    </w:p>
    <w:p w14:paraId="438D1DD1" w14:textId="77777777" w:rsidR="00381235" w:rsidRPr="00FE2FD9" w:rsidRDefault="00381235" w:rsidP="00381235">
      <w:pPr>
        <w:bidi w:val="0"/>
        <w:jc w:val="center"/>
        <w:rPr>
          <w:rFonts w:ascii="Sylfaen" w:eastAsia="Calibri" w:hAnsi="Sylfaen" w:cs="Traditional Arabic"/>
          <w:b/>
          <w:bCs/>
          <w:szCs w:val="32"/>
          <w:u w:val="single"/>
          <w:lang w:eastAsia="en-US" w:bidi="ar-SA"/>
        </w:rPr>
      </w:pPr>
    </w:p>
    <w:p w14:paraId="17BDAB7A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Basic Contact Info</w:t>
      </w:r>
    </w:p>
    <w:p w14:paraId="626824E9" w14:textId="77777777" w:rsidR="00381235" w:rsidRPr="00FE2FD9" w:rsidRDefault="00381235" w:rsidP="00381235">
      <w:pPr>
        <w:bidi w:val="0"/>
        <w:spacing w:after="12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Full Name:</w:t>
      </w:r>
    </w:p>
    <w:p w14:paraId="505CE452" w14:textId="77777777" w:rsidR="00381235" w:rsidRPr="00FE2FD9" w:rsidRDefault="00381235" w:rsidP="00381235">
      <w:pPr>
        <w:bidi w:val="0"/>
        <w:spacing w:after="12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Faculty:</w:t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  <w:t>Department:</w:t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</w:p>
    <w:p w14:paraId="16B00A4A" w14:textId="77777777" w:rsidR="00381235" w:rsidRPr="00FE2FD9" w:rsidRDefault="00381235" w:rsidP="00381235">
      <w:pPr>
        <w:bidi w:val="0"/>
        <w:spacing w:after="12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Specialization:</w:t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  <w:t>Academic Rank:</w:t>
      </w:r>
    </w:p>
    <w:p w14:paraId="7A876CF4" w14:textId="77777777" w:rsidR="00381235" w:rsidRPr="00FE2FD9" w:rsidRDefault="00381235" w:rsidP="00381235">
      <w:pPr>
        <w:bidi w:val="0"/>
        <w:spacing w:after="12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Mobile:</w:t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ab/>
      </w:r>
    </w:p>
    <w:p w14:paraId="386BD60F" w14:textId="77777777" w:rsidR="00381235" w:rsidRPr="00FE2FD9" w:rsidRDefault="00381235" w:rsidP="00381235">
      <w:pPr>
        <w:bidi w:val="0"/>
        <w:spacing w:after="120" w:line="276" w:lineRule="auto"/>
        <w:jc w:val="both"/>
        <w:rPr>
          <w:rFonts w:ascii="Sylfaen" w:eastAsia="Calibri" w:hAnsi="Sylfaen" w:cs="Traditional Arabic"/>
          <w:b/>
          <w:bCs/>
          <w:szCs w:val="32"/>
          <w:rtl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E-mail:</w:t>
      </w:r>
    </w:p>
    <w:tbl>
      <w:tblPr>
        <w:tblW w:w="7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3461"/>
        <w:gridCol w:w="1046"/>
      </w:tblGrid>
      <w:tr w:rsidR="00381235" w:rsidRPr="00FE2FD9" w14:paraId="1090588B" w14:textId="77777777" w:rsidTr="000F26F5">
        <w:trPr>
          <w:jc w:val="center"/>
        </w:trPr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DC63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Item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AC3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Number</w:t>
            </w:r>
          </w:p>
        </w:tc>
      </w:tr>
      <w:tr w:rsidR="00381235" w:rsidRPr="00FE2FD9" w14:paraId="49B038FA" w14:textId="77777777" w:rsidTr="000F26F5">
        <w:trPr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8DD6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Journal Publication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D35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International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6228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</w:tr>
      <w:tr w:rsidR="00381235" w:rsidRPr="00FE2FD9" w14:paraId="55817A9B" w14:textId="77777777" w:rsidTr="000F26F5">
        <w:trPr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9B40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A438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Regional and local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B422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</w:tr>
      <w:tr w:rsidR="00381235" w:rsidRPr="00FE2FD9" w14:paraId="07DE913D" w14:textId="77777777" w:rsidTr="000F26F5">
        <w:trPr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68B1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4D15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DEFF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</w:tr>
      <w:tr w:rsidR="00381235" w:rsidRPr="00FE2FD9" w14:paraId="46904B5F" w14:textId="77777777" w:rsidTr="000F26F5">
        <w:trPr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9845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Funded Research Projects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100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As a principal investigator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6736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</w:tr>
      <w:tr w:rsidR="00381235" w:rsidRPr="00FE2FD9" w14:paraId="2B430D17" w14:textId="77777777" w:rsidTr="000F26F5">
        <w:trPr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63AA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36AA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As a non</w:t>
            </w:r>
            <w:r w:rsidRPr="00FE2FD9">
              <w:rPr>
                <w:rFonts w:ascii="Sylfaen" w:eastAsia="Times New Roman" w:hAnsi="Sylfaen" w:cs="Traditional Arabic" w:hint="cs"/>
                <w:b/>
                <w:bCs/>
                <w:szCs w:val="32"/>
                <w:rtl/>
                <w:lang w:eastAsia="en-US" w:bidi="ar-SA"/>
              </w:rPr>
              <w:t>-</w:t>
            </w: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principal investigator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03A8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</w:tr>
      <w:tr w:rsidR="00381235" w:rsidRPr="00FE2FD9" w14:paraId="39C7F81A" w14:textId="77777777" w:rsidTr="000F26F5">
        <w:trPr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E2A7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FC76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  <w:r w:rsidRPr="00FE2FD9"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DB89" w14:textId="77777777" w:rsidR="00381235" w:rsidRPr="00FE2FD9" w:rsidRDefault="00381235" w:rsidP="000F26F5">
            <w:pPr>
              <w:bidi w:val="0"/>
              <w:jc w:val="center"/>
              <w:rPr>
                <w:rFonts w:ascii="Sylfaen" w:eastAsia="Times New Roman" w:hAnsi="Sylfaen" w:cs="Traditional Arabic"/>
                <w:b/>
                <w:bCs/>
                <w:szCs w:val="32"/>
                <w:lang w:eastAsia="en-US" w:bidi="ar-SA"/>
              </w:rPr>
            </w:pPr>
          </w:p>
        </w:tc>
      </w:tr>
    </w:tbl>
    <w:p w14:paraId="4785E0E0" w14:textId="77777777" w:rsidR="00381235" w:rsidRPr="002C7E28" w:rsidRDefault="00381235" w:rsidP="00381235">
      <w:pPr>
        <w:pBdr>
          <w:top w:val="dashSmallGap" w:sz="4" w:space="1" w:color="auto"/>
        </w:pBd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 w:val="12"/>
          <w:szCs w:val="12"/>
          <w:u w:val="single"/>
          <w:lang w:eastAsia="en-US" w:bidi="ar-SA"/>
        </w:rPr>
      </w:pPr>
    </w:p>
    <w:p w14:paraId="7610CCA2" w14:textId="77777777" w:rsidR="00381235" w:rsidRPr="00FE2FD9" w:rsidRDefault="00381235" w:rsidP="00381235">
      <w:pPr>
        <w:bidi w:val="0"/>
        <w:spacing w:after="200" w:line="276" w:lineRule="auto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 xml:space="preserve">I.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A List of Journal Publications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7087"/>
        <w:gridCol w:w="1035"/>
        <w:gridCol w:w="949"/>
      </w:tblGrid>
      <w:tr w:rsidR="00381235" w:rsidRPr="00FE2FD9" w14:paraId="03B7C1BC" w14:textId="77777777" w:rsidTr="00381235">
        <w:trPr>
          <w:trHeight w:val="20"/>
          <w:jc w:val="center"/>
        </w:trPr>
        <w:tc>
          <w:tcPr>
            <w:tcW w:w="337" w:type="dxa"/>
            <w:shd w:val="clear" w:color="auto" w:fill="auto"/>
            <w:vAlign w:val="center"/>
          </w:tcPr>
          <w:p w14:paraId="7D876C31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  <w:t>#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4E920E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  <w:t>Publication Information</w:t>
            </w:r>
          </w:p>
          <w:p w14:paraId="1445FF7A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color w:val="000000"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color w:val="000000"/>
                <w:szCs w:val="32"/>
                <w:lang w:eastAsia="en-US"/>
              </w:rPr>
              <w:t xml:space="preserve">Please adhere to the following format: Authors, “Title of the Paper”, </w:t>
            </w:r>
            <w:r w:rsidRPr="00FE2FD9">
              <w:rPr>
                <w:rFonts w:ascii="Sylfaen" w:eastAsia="Calibri" w:hAnsi="Sylfaen" w:cs="Traditional Arabic"/>
                <w:i/>
                <w:iCs/>
                <w:color w:val="000000"/>
                <w:szCs w:val="32"/>
                <w:lang w:eastAsia="en-US"/>
              </w:rPr>
              <w:t>Full Name of the Journal</w:t>
            </w:r>
            <w:r w:rsidRPr="00FE2FD9">
              <w:rPr>
                <w:rFonts w:ascii="Sylfaen" w:eastAsia="Calibri" w:hAnsi="Sylfaen" w:cs="Traditional Arabic"/>
                <w:color w:val="000000"/>
                <w:szCs w:val="32"/>
                <w:lang w:eastAsia="en-US"/>
              </w:rPr>
              <w:t>, Vol. #, pp. #–#, year of publishing.”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C669D5F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  <w:t>Journal IF</w:t>
            </w:r>
          </w:p>
          <w:p w14:paraId="67B02C3C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color w:val="000000"/>
                <w:szCs w:val="32"/>
                <w:lang w:eastAsia="en-US"/>
              </w:rPr>
              <w:t>(If any)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C9DFB1F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  <w:t>Journal ISSN</w:t>
            </w:r>
          </w:p>
        </w:tc>
      </w:tr>
      <w:tr w:rsidR="00381235" w:rsidRPr="00FE2FD9" w14:paraId="41388C15" w14:textId="77777777" w:rsidTr="00381235">
        <w:trPr>
          <w:trHeight w:val="20"/>
          <w:jc w:val="center"/>
        </w:trPr>
        <w:tc>
          <w:tcPr>
            <w:tcW w:w="337" w:type="dxa"/>
            <w:shd w:val="clear" w:color="auto" w:fill="auto"/>
            <w:vAlign w:val="center"/>
          </w:tcPr>
          <w:p w14:paraId="3B900B4F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szCs w:val="32"/>
                <w:lang w:eastAsia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0EB084" w14:textId="77777777" w:rsidR="00381235" w:rsidRPr="00FE2FD9" w:rsidRDefault="00381235" w:rsidP="000F26F5">
            <w:pPr>
              <w:bidi w:val="0"/>
              <w:rPr>
                <w:rFonts w:ascii="Sylfaen" w:eastAsia="Calibri" w:hAnsi="Sylfaen" w:cs="Traditional Arabic"/>
                <w:szCs w:val="32"/>
                <w:lang w:eastAsia="en-US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E96711F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1C7EA2CE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</w:p>
        </w:tc>
      </w:tr>
      <w:tr w:rsidR="00381235" w:rsidRPr="00FE2FD9" w14:paraId="05E1CB67" w14:textId="77777777" w:rsidTr="00381235">
        <w:trPr>
          <w:trHeight w:val="20"/>
          <w:jc w:val="center"/>
        </w:trPr>
        <w:tc>
          <w:tcPr>
            <w:tcW w:w="337" w:type="dxa"/>
            <w:shd w:val="clear" w:color="auto" w:fill="auto"/>
            <w:vAlign w:val="center"/>
          </w:tcPr>
          <w:p w14:paraId="3162D3E7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szCs w:val="32"/>
                <w:lang w:eastAsia="en-US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680954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D3AAF23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3F5DA077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</w:p>
        </w:tc>
      </w:tr>
    </w:tbl>
    <w:p w14:paraId="4244DD8C" w14:textId="77777777" w:rsidR="00381235" w:rsidRPr="00FE2FD9" w:rsidRDefault="00381235" w:rsidP="00381235">
      <w:pPr>
        <w:pBdr>
          <w:bottom w:val="dashSmallGap" w:sz="4" w:space="1" w:color="auto"/>
        </w:pBdr>
        <w:bidi w:val="0"/>
        <w:spacing w:after="200" w:line="276" w:lineRule="auto"/>
        <w:rPr>
          <w:rFonts w:ascii="Sylfaen" w:eastAsia="Calibri" w:hAnsi="Sylfaen" w:cs="Traditional Arabic"/>
          <w:color w:val="000000"/>
          <w:szCs w:val="32"/>
          <w:lang w:eastAsia="en-US"/>
        </w:rPr>
      </w:pPr>
    </w:p>
    <w:p w14:paraId="66F4275D" w14:textId="77777777" w:rsidR="00381235" w:rsidRPr="00FE2FD9" w:rsidRDefault="00381235" w:rsidP="00381235">
      <w:pPr>
        <w:bidi w:val="0"/>
        <w:spacing w:line="276" w:lineRule="auto"/>
        <w:rPr>
          <w:rFonts w:ascii="Sylfaen" w:eastAsia="Calibri" w:hAnsi="Sylfaen" w:cs="Traditional Arabic"/>
          <w:color w:val="C00000"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 xml:space="preserve">II.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Effective IF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 xml:space="preserve"> </w:t>
      </w:r>
      <w:r w:rsidRPr="00FE2FD9">
        <w:rPr>
          <w:rFonts w:ascii="Sylfaen" w:eastAsia="Calibri" w:hAnsi="Sylfaen" w:cs="Traditional Arabic"/>
          <w:color w:val="C00000"/>
          <w:szCs w:val="32"/>
          <w:lang w:eastAsia="en-US" w:bidi="ar-SA"/>
        </w:rPr>
        <w:t>=</w:t>
      </w:r>
    </w:p>
    <w:p w14:paraId="3F96FD04" w14:textId="77777777" w:rsidR="00381235" w:rsidRDefault="00381235" w:rsidP="00381235">
      <w:pPr>
        <w:bidi w:val="0"/>
        <w:spacing w:line="276" w:lineRule="auto"/>
        <w:rPr>
          <w:rFonts w:ascii="Sylfaen" w:eastAsia="Calibri" w:hAnsi="Sylfaen" w:cs="Traditional Arabic"/>
          <w:sz w:val="22"/>
          <w:szCs w:val="30"/>
          <w:lang w:eastAsia="en-US" w:bidi="ar-SA"/>
        </w:rPr>
      </w:pPr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>(Required only by the scientific fields candidates)</w:t>
      </w:r>
    </w:p>
    <w:p w14:paraId="1E756151" w14:textId="77777777" w:rsidR="00381235" w:rsidRPr="002C7E28" w:rsidRDefault="00381235" w:rsidP="00381235">
      <w:pPr>
        <w:bidi w:val="0"/>
        <w:spacing w:line="276" w:lineRule="auto"/>
        <w:rPr>
          <w:rFonts w:ascii="Sylfaen" w:eastAsia="Calibri" w:hAnsi="Sylfaen" w:cs="Traditional Arabic"/>
          <w:sz w:val="28"/>
          <w:szCs w:val="36"/>
          <w:lang w:eastAsia="en-US" w:bidi="ar-SA"/>
        </w:rPr>
      </w:pPr>
    </w:p>
    <w:p w14:paraId="18231241" w14:textId="77777777" w:rsidR="00381235" w:rsidRPr="00FE2FD9" w:rsidRDefault="00381235" w:rsidP="00381235">
      <w:pPr>
        <w:bidi w:val="0"/>
        <w:spacing w:after="200" w:line="276" w:lineRule="auto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 xml:space="preserve">III.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 xml:space="preserve">A List of Conference Publications 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441"/>
      </w:tblGrid>
      <w:tr w:rsidR="00381235" w:rsidRPr="00FE2FD9" w14:paraId="7886FD2B" w14:textId="77777777" w:rsidTr="00381235">
        <w:trPr>
          <w:trHeight w:val="388"/>
          <w:jc w:val="center"/>
        </w:trPr>
        <w:tc>
          <w:tcPr>
            <w:tcW w:w="413" w:type="dxa"/>
            <w:shd w:val="clear" w:color="auto" w:fill="auto"/>
            <w:vAlign w:val="center"/>
          </w:tcPr>
          <w:p w14:paraId="14801970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  <w:t>#</w:t>
            </w:r>
          </w:p>
        </w:tc>
        <w:tc>
          <w:tcPr>
            <w:tcW w:w="8441" w:type="dxa"/>
            <w:shd w:val="clear" w:color="auto" w:fill="auto"/>
            <w:vAlign w:val="center"/>
          </w:tcPr>
          <w:p w14:paraId="115C9EA7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b/>
                <w:bCs/>
                <w:szCs w:val="32"/>
                <w:lang w:eastAsia="en-US"/>
              </w:rPr>
              <w:t>Publication Information</w:t>
            </w:r>
          </w:p>
          <w:p w14:paraId="293F32A7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color w:val="000000"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color w:val="000000"/>
                <w:szCs w:val="32"/>
                <w:lang w:eastAsia="en-US"/>
              </w:rPr>
              <w:t xml:space="preserve">Please adhere to the following format: Authors, “Title of the Paper”, </w:t>
            </w:r>
            <w:r w:rsidRPr="00FE2FD9">
              <w:rPr>
                <w:rFonts w:ascii="Sylfaen" w:eastAsia="Calibri" w:hAnsi="Sylfaen" w:cs="Traditional Arabic"/>
                <w:i/>
                <w:iCs/>
                <w:color w:val="000000"/>
                <w:szCs w:val="32"/>
                <w:lang w:eastAsia="en-US"/>
              </w:rPr>
              <w:t>Full Name of the Conference</w:t>
            </w:r>
            <w:r w:rsidRPr="00FE2FD9">
              <w:rPr>
                <w:rFonts w:ascii="Sylfaen" w:eastAsia="Calibri" w:hAnsi="Sylfaen" w:cs="Traditional Arabic"/>
                <w:color w:val="000000"/>
                <w:szCs w:val="32"/>
                <w:lang w:eastAsia="en-US"/>
              </w:rPr>
              <w:t>, Conference Venue, Conference Date, pp. #–#.”</w:t>
            </w:r>
          </w:p>
        </w:tc>
      </w:tr>
      <w:tr w:rsidR="00381235" w:rsidRPr="00FE2FD9" w14:paraId="271C3C20" w14:textId="77777777" w:rsidTr="00381235">
        <w:trPr>
          <w:trHeight w:val="71"/>
          <w:jc w:val="center"/>
        </w:trPr>
        <w:tc>
          <w:tcPr>
            <w:tcW w:w="413" w:type="dxa"/>
            <w:shd w:val="clear" w:color="auto" w:fill="auto"/>
            <w:vAlign w:val="center"/>
          </w:tcPr>
          <w:p w14:paraId="6DAB45EA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szCs w:val="32"/>
                <w:lang w:eastAsia="en-US"/>
              </w:rPr>
              <w:t>1</w:t>
            </w:r>
          </w:p>
        </w:tc>
        <w:tc>
          <w:tcPr>
            <w:tcW w:w="8441" w:type="dxa"/>
            <w:shd w:val="clear" w:color="auto" w:fill="auto"/>
            <w:vAlign w:val="center"/>
          </w:tcPr>
          <w:p w14:paraId="5EA62668" w14:textId="77777777" w:rsidR="00381235" w:rsidRPr="00FE2FD9" w:rsidRDefault="00381235" w:rsidP="000F26F5">
            <w:pPr>
              <w:bidi w:val="0"/>
              <w:rPr>
                <w:rFonts w:ascii="Sylfaen" w:eastAsia="Calibri" w:hAnsi="Sylfaen" w:cs="Traditional Arabic"/>
                <w:szCs w:val="32"/>
                <w:lang w:eastAsia="en-US"/>
              </w:rPr>
            </w:pPr>
          </w:p>
        </w:tc>
      </w:tr>
      <w:tr w:rsidR="00381235" w:rsidRPr="00FE2FD9" w14:paraId="25F563A7" w14:textId="77777777" w:rsidTr="00381235">
        <w:trPr>
          <w:trHeight w:val="71"/>
          <w:jc w:val="center"/>
        </w:trPr>
        <w:tc>
          <w:tcPr>
            <w:tcW w:w="413" w:type="dxa"/>
            <w:shd w:val="clear" w:color="auto" w:fill="auto"/>
            <w:vAlign w:val="center"/>
          </w:tcPr>
          <w:p w14:paraId="013B5106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szCs w:val="32"/>
                <w:lang w:eastAsia="en-US"/>
              </w:rPr>
              <w:t>2</w:t>
            </w:r>
          </w:p>
        </w:tc>
        <w:tc>
          <w:tcPr>
            <w:tcW w:w="8441" w:type="dxa"/>
            <w:shd w:val="clear" w:color="auto" w:fill="auto"/>
            <w:vAlign w:val="center"/>
          </w:tcPr>
          <w:p w14:paraId="5BA00BE6" w14:textId="77777777" w:rsidR="00381235" w:rsidRPr="00FE2FD9" w:rsidRDefault="00381235" w:rsidP="000F26F5">
            <w:pPr>
              <w:bidi w:val="0"/>
              <w:rPr>
                <w:rFonts w:ascii="Sylfaen" w:eastAsia="Calibri" w:hAnsi="Sylfaen" w:cs="Traditional Arabic"/>
                <w:szCs w:val="32"/>
                <w:lang w:eastAsia="en-US"/>
              </w:rPr>
            </w:pPr>
          </w:p>
        </w:tc>
      </w:tr>
      <w:tr w:rsidR="00381235" w:rsidRPr="00FE2FD9" w14:paraId="71B782F4" w14:textId="77777777" w:rsidTr="00381235">
        <w:trPr>
          <w:trHeight w:val="71"/>
          <w:jc w:val="center"/>
        </w:trPr>
        <w:tc>
          <w:tcPr>
            <w:tcW w:w="413" w:type="dxa"/>
            <w:shd w:val="clear" w:color="auto" w:fill="auto"/>
            <w:vAlign w:val="center"/>
          </w:tcPr>
          <w:p w14:paraId="51FCCE97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  <w:r w:rsidRPr="00FE2FD9">
              <w:rPr>
                <w:rFonts w:ascii="Sylfaen" w:eastAsia="Calibri" w:hAnsi="Sylfaen" w:cs="Traditional Arabic"/>
                <w:szCs w:val="32"/>
                <w:lang w:eastAsia="en-US"/>
              </w:rPr>
              <w:t>3</w:t>
            </w:r>
          </w:p>
        </w:tc>
        <w:tc>
          <w:tcPr>
            <w:tcW w:w="8441" w:type="dxa"/>
            <w:shd w:val="clear" w:color="auto" w:fill="auto"/>
            <w:vAlign w:val="center"/>
          </w:tcPr>
          <w:p w14:paraId="6A8E5749" w14:textId="77777777" w:rsidR="00381235" w:rsidRPr="00FE2FD9" w:rsidRDefault="00381235" w:rsidP="000F26F5">
            <w:pPr>
              <w:bidi w:val="0"/>
              <w:jc w:val="center"/>
              <w:rPr>
                <w:rFonts w:ascii="Sylfaen" w:eastAsia="Calibri" w:hAnsi="Sylfaen" w:cs="Traditional Arabic"/>
                <w:szCs w:val="32"/>
                <w:lang w:eastAsia="en-US"/>
              </w:rPr>
            </w:pPr>
          </w:p>
        </w:tc>
      </w:tr>
    </w:tbl>
    <w:p w14:paraId="2827B903" w14:textId="77777777" w:rsidR="00381235" w:rsidRPr="00FE2FD9" w:rsidRDefault="00381235" w:rsidP="00381235">
      <w:pPr>
        <w:bidi w:val="0"/>
        <w:spacing w:after="200" w:line="276" w:lineRule="auto"/>
        <w:rPr>
          <w:rFonts w:ascii="Sylfaen" w:eastAsia="Calibri" w:hAnsi="Sylfaen" w:cs="Traditional Arabic"/>
          <w:sz w:val="16"/>
          <w:lang w:eastAsia="en-US" w:bidi="ar-SA"/>
        </w:rPr>
      </w:pPr>
    </w:p>
    <w:p w14:paraId="16F170FF" w14:textId="77777777" w:rsidR="00381235" w:rsidRPr="00FE2FD9" w:rsidRDefault="00381235" w:rsidP="00381235">
      <w:pPr>
        <w:bidi w:val="0"/>
        <w:spacing w:after="200" w:line="276" w:lineRule="auto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lastRenderedPageBreak/>
        <w:t xml:space="preserve">IV.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Research Projects</w:t>
      </w:r>
    </w:p>
    <w:p w14:paraId="4788B65C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Project Title:</w:t>
      </w:r>
    </w:p>
    <w:p w14:paraId="62C8CB73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Project Type (e.g., Egyptian-American Partnership):</w:t>
      </w:r>
    </w:p>
    <w:p w14:paraId="4C31E76C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Funding Resources:</w:t>
      </w:r>
    </w:p>
    <w:p w14:paraId="3188029C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Total Budget:</w:t>
      </w:r>
    </w:p>
    <w:p w14:paraId="49D8F57C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Project Duration:</w:t>
      </w:r>
    </w:p>
    <w:p w14:paraId="234E7595" w14:textId="77777777" w:rsidR="00381235" w:rsidRPr="00FE2FD9" w:rsidRDefault="00381235" w:rsidP="00381235">
      <w:pPr>
        <w:pBdr>
          <w:bottom w:val="dashSmallGap" w:sz="4" w:space="1" w:color="auto"/>
        </w:pBd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Role of the Candidate:</w:t>
      </w:r>
      <w:r w:rsidRPr="00FE2FD9">
        <w:rPr>
          <w:rFonts w:ascii="Sylfaen" w:eastAsia="Calibri" w:hAnsi="Sylfaen" w:cs="Traditional Arabic"/>
          <w:szCs w:val="32"/>
          <w:lang w:eastAsia="en-US"/>
        </w:rPr>
        <w:t xml:space="preserve"> </w:t>
      </w:r>
      <w:r w:rsidRPr="00FE2FD9">
        <w:rPr>
          <w:rFonts w:ascii="Sylfaen" w:eastAsia="Calibri" w:hAnsi="Sylfaen" w:cs="Traditional Arabic"/>
          <w:szCs w:val="32"/>
          <w:lang w:eastAsia="en-US"/>
        </w:rPr>
        <w:t> Principal Investigator</w:t>
      </w:r>
      <w:r w:rsidRPr="00FE2FD9">
        <w:rPr>
          <w:rFonts w:ascii="Sylfaen" w:eastAsia="Calibri" w:hAnsi="Sylfaen" w:cs="Traditional Arabic"/>
          <w:szCs w:val="32"/>
          <w:lang w:eastAsia="en-US"/>
        </w:rPr>
        <w:tab/>
      </w:r>
      <w:r w:rsidRPr="00FE2FD9">
        <w:rPr>
          <w:rFonts w:ascii="Sylfaen" w:eastAsia="Calibri" w:hAnsi="Sylfaen" w:cs="Traditional Arabic"/>
          <w:szCs w:val="32"/>
          <w:lang w:eastAsia="en-US"/>
        </w:rPr>
        <w:tab/>
      </w:r>
      <w:r w:rsidRPr="00FE2FD9">
        <w:rPr>
          <w:rFonts w:ascii="Sylfaen" w:eastAsia="Calibri" w:hAnsi="Sylfaen" w:cs="Traditional Arabic"/>
          <w:szCs w:val="32"/>
          <w:lang w:eastAsia="en-US"/>
        </w:rPr>
        <w:t> Investigator</w:t>
      </w:r>
    </w:p>
    <w:p w14:paraId="14019F50" w14:textId="77777777" w:rsidR="00381235" w:rsidRPr="002C7E28" w:rsidRDefault="00381235" w:rsidP="00381235">
      <w:pPr>
        <w:bidi w:val="0"/>
        <w:spacing w:line="276" w:lineRule="auto"/>
        <w:jc w:val="both"/>
        <w:rPr>
          <w:rFonts w:ascii="Sylfaen" w:eastAsia="Calibri" w:hAnsi="Sylfaen" w:cs="Traditional Arabic"/>
          <w:b/>
          <w:bCs/>
          <w:color w:val="C00000"/>
          <w:sz w:val="14"/>
          <w:szCs w:val="22"/>
          <w:lang w:eastAsia="en-US" w:bidi="ar-SA"/>
        </w:rPr>
      </w:pPr>
    </w:p>
    <w:p w14:paraId="1D496CCC" w14:textId="77777777" w:rsidR="00381235" w:rsidRPr="00FE2FD9" w:rsidRDefault="00381235" w:rsidP="00381235">
      <w:pPr>
        <w:bidi w:val="0"/>
        <w:spacing w:line="276" w:lineRule="auto"/>
        <w:jc w:val="both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 xml:space="preserve">V.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H-index</w:t>
      </w:r>
    </w:p>
    <w:p w14:paraId="24DF9272" w14:textId="77777777" w:rsidR="00381235" w:rsidRPr="00FE2FD9" w:rsidRDefault="00381235" w:rsidP="00381235">
      <w:pPr>
        <w:bidi w:val="0"/>
        <w:spacing w:line="276" w:lineRule="auto"/>
        <w:rPr>
          <w:rFonts w:ascii="Sylfaen" w:eastAsia="Calibri" w:hAnsi="Sylfaen" w:cs="Traditional Arabic"/>
          <w:sz w:val="22"/>
          <w:szCs w:val="30"/>
          <w:lang w:eastAsia="en-US" w:bidi="ar-SA"/>
        </w:rPr>
      </w:pPr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>(Required only by the scientific fields candidates)</w:t>
      </w:r>
    </w:p>
    <w:p w14:paraId="3001EC11" w14:textId="77777777" w:rsidR="00381235" w:rsidRPr="00FE2FD9" w:rsidRDefault="00381235" w:rsidP="00381235">
      <w:pPr>
        <w:bidi w:val="0"/>
        <w:spacing w:line="276" w:lineRule="auto"/>
        <w:rPr>
          <w:rFonts w:ascii="Sylfaen" w:eastAsia="Calibri" w:hAnsi="Sylfaen" w:cs="Traditional Arabic"/>
          <w:sz w:val="10"/>
          <w:szCs w:val="18"/>
          <w:lang w:eastAsia="en-US" w:bidi="ar-SA"/>
        </w:rPr>
      </w:pPr>
    </w:p>
    <w:p w14:paraId="54CA1B0C" w14:textId="77777777" w:rsidR="00381235" w:rsidRPr="00FE2FD9" w:rsidRDefault="00381235" w:rsidP="00381235">
      <w:pPr>
        <w:bidi w:val="0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 xml:space="preserve">Author’s name as used in international publications: </w:t>
      </w:r>
    </w:p>
    <w:p w14:paraId="687C7126" w14:textId="77777777" w:rsidR="00381235" w:rsidRPr="00FE2FD9" w:rsidRDefault="00381235" w:rsidP="00381235">
      <w:pPr>
        <w:bidi w:val="0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1.</w:t>
      </w:r>
    </w:p>
    <w:p w14:paraId="090DBE30" w14:textId="77777777" w:rsidR="00381235" w:rsidRPr="00FE2FD9" w:rsidRDefault="00381235" w:rsidP="00381235">
      <w:pPr>
        <w:bidi w:val="0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2.</w:t>
      </w:r>
    </w:p>
    <w:p w14:paraId="6F45E2D2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 w:val="22"/>
          <w:szCs w:val="30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 xml:space="preserve">(Please type all the variations of your name to help distinguish you and avoid mis-identification; for example, </w:t>
      </w:r>
      <w:proofErr w:type="spellStart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>Zewail</w:t>
      </w:r>
      <w:proofErr w:type="spellEnd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 xml:space="preserve">, Ahmad H. OR </w:t>
      </w:r>
      <w:proofErr w:type="spellStart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>Zewail</w:t>
      </w:r>
      <w:proofErr w:type="spellEnd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 xml:space="preserve">, A.H. OR </w:t>
      </w:r>
      <w:proofErr w:type="spellStart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>Zewail</w:t>
      </w:r>
      <w:proofErr w:type="spellEnd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 xml:space="preserve">, </w:t>
      </w:r>
      <w:proofErr w:type="spellStart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>AhmadH</w:t>
      </w:r>
      <w:proofErr w:type="spellEnd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 xml:space="preserve">, OR Ahmad H. </w:t>
      </w:r>
      <w:proofErr w:type="spellStart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>Zewail</w:t>
      </w:r>
      <w:proofErr w:type="spellEnd"/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>, etc.)</w:t>
      </w:r>
    </w:p>
    <w:p w14:paraId="671B72A5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 xml:space="preserve">H-index Value </w:t>
      </w:r>
      <w:r w:rsidRPr="00FE2FD9">
        <w:rPr>
          <w:rFonts w:ascii="Sylfaen" w:eastAsia="Calibri" w:hAnsi="Sylfaen" w:cs="Traditional Arabic"/>
          <w:szCs w:val="32"/>
          <w:lang w:eastAsia="en-US" w:bidi="ar-SA"/>
        </w:rPr>
        <w:t>=</w:t>
      </w:r>
    </w:p>
    <w:p w14:paraId="230A1490" w14:textId="77777777" w:rsidR="00381235" w:rsidRPr="00FE2FD9" w:rsidRDefault="00381235" w:rsidP="00381235">
      <w:pPr>
        <w:pBdr>
          <w:bottom w:val="dashSmallGap" w:sz="4" w:space="1" w:color="auto"/>
        </w:pBdr>
        <w:bidi w:val="0"/>
        <w:spacing w:after="200" w:line="276" w:lineRule="auto"/>
        <w:jc w:val="both"/>
        <w:rPr>
          <w:rFonts w:ascii="Sylfaen" w:eastAsia="Calibri" w:hAnsi="Sylfaen" w:cs="Traditional Arabic"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szCs w:val="32"/>
          <w:lang w:eastAsia="en-US" w:bidi="ar-SA"/>
        </w:rPr>
        <w:t>(Please check the ISI Web of Science to get your H-index value.)</w:t>
      </w:r>
    </w:p>
    <w:p w14:paraId="54C38C03" w14:textId="77777777" w:rsidR="00381235" w:rsidRDefault="00381235" w:rsidP="00381235">
      <w:pPr>
        <w:bidi w:val="0"/>
        <w:spacing w:line="276" w:lineRule="auto"/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</w:pPr>
    </w:p>
    <w:p w14:paraId="6CDF35AA" w14:textId="77777777" w:rsidR="00381235" w:rsidRPr="00FE2FD9" w:rsidRDefault="00381235" w:rsidP="00381235">
      <w:pPr>
        <w:bidi w:val="0"/>
        <w:spacing w:line="276" w:lineRule="auto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  <w:t xml:space="preserve">VI.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A List of Patents</w:t>
      </w:r>
    </w:p>
    <w:p w14:paraId="4A1AAE26" w14:textId="77777777" w:rsidR="00381235" w:rsidRPr="009F4471" w:rsidRDefault="00381235" w:rsidP="00381235">
      <w:pPr>
        <w:bidi w:val="0"/>
        <w:spacing w:line="276" w:lineRule="auto"/>
        <w:rPr>
          <w:rFonts w:ascii="Sylfaen" w:eastAsia="Calibri" w:hAnsi="Sylfaen" w:cs="Traditional Arabic"/>
          <w:sz w:val="22"/>
          <w:szCs w:val="30"/>
          <w:lang w:eastAsia="en-US" w:bidi="ar-SA"/>
        </w:rPr>
      </w:pPr>
      <w:r w:rsidRPr="00FE2FD9">
        <w:rPr>
          <w:rFonts w:ascii="Sylfaen" w:eastAsia="Calibri" w:hAnsi="Sylfaen" w:cs="Traditional Arabic"/>
          <w:sz w:val="22"/>
          <w:szCs w:val="30"/>
          <w:lang w:eastAsia="en-US" w:bidi="ar-SA"/>
        </w:rPr>
        <w:t>(Required only by the scientific fields candidates)</w:t>
      </w:r>
    </w:p>
    <w:p w14:paraId="7C97B726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szCs w:val="32"/>
          <w:lang w:eastAsia="en-US" w:bidi="ar-SA"/>
        </w:rPr>
        <w:t>For every patent, provide the following:</w:t>
      </w:r>
    </w:p>
    <w:p w14:paraId="635A3AB8" w14:textId="77777777" w:rsidR="00381235" w:rsidRPr="00FE2FD9" w:rsidRDefault="00381235" w:rsidP="00381235">
      <w:pPr>
        <w:bidi w:val="0"/>
        <w:spacing w:after="200" w:line="276" w:lineRule="auto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Name(s) of Inventor(s):</w:t>
      </w:r>
    </w:p>
    <w:p w14:paraId="178B7FE2" w14:textId="77777777" w:rsidR="00381235" w:rsidRPr="00FE2FD9" w:rsidRDefault="00381235" w:rsidP="00381235">
      <w:pPr>
        <w:bidi w:val="0"/>
        <w:spacing w:after="200" w:line="276" w:lineRule="auto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Title of the Invention:</w:t>
      </w:r>
    </w:p>
    <w:p w14:paraId="5DB5CF2D" w14:textId="77777777" w:rsidR="00381235" w:rsidRPr="00FE2FD9" w:rsidRDefault="00381235" w:rsidP="00381235">
      <w:pPr>
        <w:pBdr>
          <w:bottom w:val="dashSmallGap" w:sz="4" w:space="1" w:color="auto"/>
        </w:pBdr>
        <w:bidi w:val="0"/>
        <w:spacing w:after="200" w:line="276" w:lineRule="auto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Patent Registration Date:</w:t>
      </w:r>
    </w:p>
    <w:p w14:paraId="22D9D587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  <w:t xml:space="preserve">VII.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A List of Services as a Reviewer (Referee) for any Journals and/or Conferences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>:</w:t>
      </w:r>
    </w:p>
    <w:p w14:paraId="19E17044" w14:textId="77777777" w:rsidR="00381235" w:rsidRPr="009F4471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  <w:t xml:space="preserve">VIII.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A List of Services as an Editor or Associate Editor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>:</w:t>
      </w:r>
    </w:p>
    <w:p w14:paraId="789C9A78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  <w:t xml:space="preserve">IX.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A List of Awards</w:t>
      </w:r>
    </w:p>
    <w:p w14:paraId="2ADEEF85" w14:textId="77777777" w:rsidR="00381235" w:rsidRPr="00FE2FD9" w:rsidRDefault="00381235" w:rsidP="00381235">
      <w:pPr>
        <w:numPr>
          <w:ilvl w:val="0"/>
          <w:numId w:val="1"/>
        </w:numPr>
        <w:bidi w:val="0"/>
        <w:spacing w:after="200" w:line="276" w:lineRule="auto"/>
        <w:contextualSpacing/>
        <w:jc w:val="both"/>
        <w:rPr>
          <w:rFonts w:ascii="Sylfaen" w:eastAsia="Calibri" w:hAnsi="Sylfaen" w:cs="Traditional Arabic"/>
          <w:b/>
          <w:bCs/>
          <w:szCs w:val="32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Research Awards:</w:t>
      </w:r>
    </w:p>
    <w:p w14:paraId="459799F5" w14:textId="77777777" w:rsidR="00381235" w:rsidRPr="00FE2FD9" w:rsidRDefault="00381235" w:rsidP="00381235">
      <w:pPr>
        <w:numPr>
          <w:ilvl w:val="0"/>
          <w:numId w:val="1"/>
        </w:numPr>
        <w:bidi w:val="0"/>
        <w:spacing w:after="200" w:line="276" w:lineRule="auto"/>
        <w:contextualSpacing/>
        <w:jc w:val="both"/>
        <w:rPr>
          <w:rFonts w:ascii="Sylfaen" w:eastAsia="Calibri" w:hAnsi="Sylfaen" w:cs="Traditional Arabic"/>
          <w:b/>
          <w:bCs/>
          <w:szCs w:val="32"/>
          <w:lang w:eastAsia="en-US"/>
        </w:rPr>
      </w:pPr>
      <w:r w:rsidRPr="00FE2FD9">
        <w:rPr>
          <w:rFonts w:ascii="Sylfaen" w:eastAsia="Calibri" w:hAnsi="Sylfaen" w:cs="Traditional Arabic"/>
          <w:b/>
          <w:bCs/>
          <w:szCs w:val="32"/>
          <w:lang w:eastAsia="en-US" w:bidi="ar-SA"/>
        </w:rPr>
        <w:t>Other Awards:</w:t>
      </w:r>
    </w:p>
    <w:p w14:paraId="63FA2145" w14:textId="77777777" w:rsidR="00381235" w:rsidRPr="002C7E28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color w:val="C00000"/>
          <w:sz w:val="14"/>
          <w:szCs w:val="22"/>
          <w:lang w:eastAsia="en-US"/>
        </w:rPr>
      </w:pPr>
    </w:p>
    <w:p w14:paraId="0DDB4908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bookmarkStart w:id="0" w:name="_GoBack"/>
      <w:bookmarkEnd w:id="0"/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  <w:lastRenderedPageBreak/>
        <w:t xml:space="preserve">X.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A. List of Authored Books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>:</w:t>
      </w:r>
    </w:p>
    <w:p w14:paraId="308D8023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 xml:space="preserve">XI.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A List of Authored Chapters in Books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>:</w:t>
      </w:r>
    </w:p>
    <w:p w14:paraId="3F799C73" w14:textId="77777777" w:rsidR="00381235" w:rsidRPr="009F4471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 xml:space="preserve">XII.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A List of Society Membership, including the Membership Grade</w:t>
      </w:r>
      <w:r w:rsidRPr="00FE2FD9">
        <w:rPr>
          <w:rFonts w:ascii="Sylfaen" w:eastAsia="Calibri" w:hAnsi="Sylfaen" w:cs="Traditional Arabic"/>
          <w:b/>
          <w:bCs/>
          <w:szCs w:val="32"/>
          <w:u w:val="single"/>
          <w:lang w:eastAsia="en-US" w:bidi="ar-SA"/>
        </w:rPr>
        <w:t xml:space="preserve"> </w:t>
      </w:r>
      <w:r w:rsidRPr="00FE2FD9">
        <w:rPr>
          <w:rFonts w:ascii="Sylfaen" w:eastAsia="Calibri" w:hAnsi="Sylfaen" w:cs="Traditional Arabic"/>
          <w:szCs w:val="32"/>
          <w:u w:val="single"/>
          <w:lang w:eastAsia="en-US" w:bidi="ar-SA"/>
        </w:rPr>
        <w:t>(please mention the Country of the Society)</w:t>
      </w:r>
      <w:r w:rsidRPr="00FE2FD9">
        <w:rPr>
          <w:rFonts w:ascii="Sylfaen" w:eastAsia="Calibri" w:hAnsi="Sylfaen" w:cs="Traditional Arabic"/>
          <w:b/>
          <w:bCs/>
          <w:szCs w:val="32"/>
          <w:u w:val="single"/>
          <w:lang w:eastAsia="en-US" w:bidi="ar-SA"/>
        </w:rPr>
        <w:t>:</w:t>
      </w:r>
    </w:p>
    <w:p w14:paraId="3773CA89" w14:textId="77777777" w:rsidR="00381235" w:rsidRPr="009F4471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 w:bidi="ar-SA"/>
        </w:rPr>
        <w:t xml:space="preserve">XIII.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 w:bidi="ar-SA"/>
        </w:rPr>
        <w:t>A List of Postdoctoral Fellowship:</w:t>
      </w:r>
    </w:p>
    <w:p w14:paraId="702DACAE" w14:textId="77777777" w:rsidR="00381235" w:rsidRPr="00FE2FD9" w:rsidRDefault="00381235" w:rsidP="00381235">
      <w:pPr>
        <w:bidi w:val="0"/>
        <w:spacing w:line="360" w:lineRule="auto"/>
        <w:jc w:val="both"/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  <w:t xml:space="preserve">XIV.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/>
        </w:rPr>
        <w:t>M.S. Thesis Supervision</w:t>
      </w:r>
    </w:p>
    <w:p w14:paraId="234670EB" w14:textId="77777777" w:rsidR="00381235" w:rsidRPr="009F4471" w:rsidRDefault="00381235" w:rsidP="00381235">
      <w:pPr>
        <w:bidi w:val="0"/>
        <w:spacing w:line="360" w:lineRule="auto"/>
        <w:rPr>
          <w:rFonts w:ascii="Sylfaen" w:eastAsia="Calibri" w:hAnsi="Sylfaen" w:cs="Traditional Arabic"/>
          <w:szCs w:val="32"/>
          <w:lang w:eastAsia="en-US"/>
        </w:rPr>
      </w:pPr>
      <w:r w:rsidRPr="00FE2FD9">
        <w:rPr>
          <w:rFonts w:ascii="Sylfaen" w:eastAsia="Calibri" w:hAnsi="Sylfaen" w:cs="Traditional Arabic"/>
          <w:szCs w:val="32"/>
          <w:lang w:eastAsia="en-US"/>
        </w:rPr>
        <w:t xml:space="preserve">        Number of supervised theses: </w:t>
      </w:r>
      <w:r w:rsidRPr="00FE2FD9">
        <w:rPr>
          <w:rFonts w:ascii="Sylfaen" w:eastAsia="Calibri" w:hAnsi="Sylfaen" w:cs="Traditional Arabic"/>
          <w:szCs w:val="32"/>
          <w:lang w:eastAsia="en-US"/>
        </w:rPr>
        <w:tab/>
      </w:r>
      <w:r w:rsidRPr="00FE2FD9">
        <w:rPr>
          <w:rFonts w:ascii="Sylfaen" w:eastAsia="Calibri" w:hAnsi="Sylfaen" w:cs="Traditional Arabic"/>
          <w:szCs w:val="32"/>
          <w:lang w:eastAsia="en-US"/>
        </w:rPr>
        <w:tab/>
      </w:r>
      <w:r w:rsidRPr="00FE2FD9">
        <w:rPr>
          <w:rFonts w:ascii="Sylfaen" w:eastAsia="Calibri" w:hAnsi="Sylfaen" w:cs="Traditional Arabic"/>
          <w:szCs w:val="32"/>
          <w:lang w:eastAsia="en-US"/>
        </w:rPr>
        <w:tab/>
      </w:r>
      <w:r w:rsidRPr="00FE2FD9">
        <w:rPr>
          <w:rFonts w:ascii="Sylfaen" w:eastAsia="Calibri" w:hAnsi="Sylfaen" w:cs="Traditional Arabic"/>
          <w:szCs w:val="32"/>
          <w:lang w:eastAsia="en-US"/>
        </w:rPr>
        <w:tab/>
      </w:r>
    </w:p>
    <w:p w14:paraId="6066BBD0" w14:textId="77777777" w:rsidR="00381235" w:rsidRPr="00FE2FD9" w:rsidRDefault="00381235" w:rsidP="00381235">
      <w:pPr>
        <w:bidi w:val="0"/>
        <w:spacing w:line="360" w:lineRule="auto"/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</w:pPr>
      <w:r w:rsidRPr="00FE2FD9">
        <w:rPr>
          <w:rFonts w:ascii="Sylfaen" w:eastAsia="Calibri" w:hAnsi="Sylfaen" w:cs="Traditional Arabic"/>
          <w:b/>
          <w:bCs/>
          <w:color w:val="C00000"/>
          <w:szCs w:val="32"/>
          <w:lang w:eastAsia="en-US"/>
        </w:rPr>
        <w:t xml:space="preserve">XV. </w:t>
      </w:r>
      <w:r w:rsidRPr="00FE2FD9">
        <w:rPr>
          <w:rFonts w:ascii="Sylfaen" w:eastAsia="Calibri" w:hAnsi="Sylfaen" w:cs="Traditional Arabic"/>
          <w:b/>
          <w:bCs/>
          <w:color w:val="C00000"/>
          <w:szCs w:val="32"/>
          <w:u w:val="single"/>
          <w:lang w:eastAsia="en-US"/>
        </w:rPr>
        <w:t>Ph.D. Dissertation Supervision</w:t>
      </w:r>
    </w:p>
    <w:p w14:paraId="60400F99" w14:textId="77777777" w:rsidR="00381235" w:rsidRPr="00FE2FD9" w:rsidRDefault="00381235" w:rsidP="00381235">
      <w:pPr>
        <w:bidi w:val="0"/>
        <w:spacing w:after="200" w:line="276" w:lineRule="auto"/>
        <w:jc w:val="both"/>
        <w:rPr>
          <w:rFonts w:ascii="Sylfaen" w:eastAsia="Calibri" w:hAnsi="Sylfaen" w:cs="Traditional Arabic"/>
          <w:szCs w:val="32"/>
          <w:lang w:eastAsia="en-US"/>
        </w:rPr>
      </w:pPr>
      <w:r w:rsidRPr="00FE2FD9">
        <w:rPr>
          <w:rFonts w:ascii="Sylfaen" w:eastAsia="Calibri" w:hAnsi="Sylfaen" w:cs="Traditional Arabic"/>
          <w:szCs w:val="32"/>
          <w:lang w:eastAsia="en-US"/>
        </w:rPr>
        <w:t xml:space="preserve">        Number of supervised dissertations</w:t>
      </w:r>
      <w:r>
        <w:rPr>
          <w:rFonts w:ascii="Sylfaen" w:eastAsia="Calibri" w:hAnsi="Sylfaen" w:cs="Traditional Arabic"/>
          <w:szCs w:val="32"/>
          <w:lang w:eastAsia="en-US"/>
        </w:rPr>
        <w:t>:</w:t>
      </w:r>
    </w:p>
    <w:p w14:paraId="14A35626" w14:textId="77777777" w:rsidR="00381235" w:rsidRPr="002C7E28" w:rsidRDefault="00381235" w:rsidP="00381235">
      <w:pPr>
        <w:bidi w:val="0"/>
        <w:spacing w:after="200" w:line="276" w:lineRule="auto"/>
        <w:jc w:val="both"/>
        <w:rPr>
          <w:rFonts w:ascii="Sylfaen" w:hAnsi="Sylfaen" w:cs="Traditional Arabic"/>
          <w:b/>
          <w:bCs/>
          <w:color w:val="C00000"/>
          <w:sz w:val="2"/>
          <w:szCs w:val="4"/>
        </w:rPr>
      </w:pPr>
    </w:p>
    <w:p w14:paraId="592CA30E" w14:textId="77777777" w:rsidR="00381235" w:rsidRDefault="00381235" w:rsidP="00381235">
      <w:pPr>
        <w:spacing w:line="360" w:lineRule="auto"/>
        <w:jc w:val="both"/>
        <w:rPr>
          <w:rFonts w:ascii="Sylfaen" w:hAnsi="Sylfaen" w:cs="Traditional Arabic"/>
          <w:b/>
          <w:bCs/>
          <w:color w:val="000000"/>
          <w:sz w:val="22"/>
          <w:szCs w:val="30"/>
          <w:u w:val="single"/>
          <w:rtl/>
        </w:rPr>
      </w:pPr>
      <w:r w:rsidRPr="004A658E">
        <w:rPr>
          <w:rFonts w:ascii="Sylfaen" w:hAnsi="Sylfaen" w:cs="Traditional Arabic" w:hint="cs"/>
          <w:b/>
          <w:bCs/>
          <w:color w:val="000000"/>
          <w:sz w:val="22"/>
          <w:szCs w:val="30"/>
          <w:u w:val="single"/>
          <w:rtl/>
        </w:rPr>
        <w:t>الأوراق المقدمة ورقيا وإلكترونيا:</w:t>
      </w:r>
    </w:p>
    <w:p w14:paraId="20783338" w14:textId="77777777" w:rsidR="00381235" w:rsidRDefault="00381235" w:rsidP="00381235">
      <w:pPr>
        <w:numPr>
          <w:ilvl w:val="0"/>
          <w:numId w:val="2"/>
        </w:numPr>
        <w:tabs>
          <w:tab w:val="clear" w:pos="930"/>
          <w:tab w:val="num" w:pos="528"/>
        </w:tabs>
        <w:ind w:hanging="827"/>
        <w:jc w:val="both"/>
        <w:rPr>
          <w:rFonts w:ascii="Sylfaen" w:hAnsi="Sylfaen" w:cs="Traditional Arabic"/>
          <w:sz w:val="22"/>
          <w:szCs w:val="30"/>
        </w:rPr>
      </w:pPr>
      <w:r w:rsidRPr="00EF2FBB">
        <w:rPr>
          <w:rFonts w:ascii="Sylfaen" w:hAnsi="Sylfaen" w:cs="Traditional Arabic" w:hint="cs"/>
          <w:sz w:val="22"/>
          <w:szCs w:val="30"/>
          <w:rtl/>
        </w:rPr>
        <w:t xml:space="preserve">خطاب من </w:t>
      </w:r>
      <w:proofErr w:type="spellStart"/>
      <w:r w:rsidRPr="00EF2FBB">
        <w:rPr>
          <w:rFonts w:ascii="Sylfaen" w:hAnsi="Sylfaen" w:cs="Traditional Arabic" w:hint="cs"/>
          <w:sz w:val="22"/>
          <w:szCs w:val="30"/>
          <w:rtl/>
        </w:rPr>
        <w:t>أ.د</w:t>
      </w:r>
      <w:proofErr w:type="spellEnd"/>
      <w:r w:rsidRPr="00EF2FBB">
        <w:rPr>
          <w:rFonts w:ascii="Sylfaen" w:hAnsi="Sylfaen" w:cs="Traditional Arabic" w:hint="cs"/>
          <w:sz w:val="22"/>
          <w:szCs w:val="30"/>
          <w:rtl/>
        </w:rPr>
        <w:t>/ عميد الكلية موضحا به موافقة مجلس القسم وموافقة مجلس الكلية.</w:t>
      </w:r>
    </w:p>
    <w:p w14:paraId="3E51AABC" w14:textId="77777777" w:rsidR="00381235" w:rsidRPr="00253223" w:rsidRDefault="00381235" w:rsidP="00381235">
      <w:pPr>
        <w:numPr>
          <w:ilvl w:val="0"/>
          <w:numId w:val="2"/>
        </w:numPr>
        <w:tabs>
          <w:tab w:val="clear" w:pos="930"/>
        </w:tabs>
        <w:ind w:left="528" w:hanging="425"/>
        <w:jc w:val="both"/>
        <w:rPr>
          <w:rFonts w:ascii="Sylfaen" w:hAnsi="Sylfaen" w:cs="Traditional Arabic"/>
          <w:sz w:val="22"/>
          <w:szCs w:val="30"/>
        </w:rPr>
      </w:pPr>
      <w:r w:rsidRPr="00253223">
        <w:rPr>
          <w:rFonts w:ascii="Sylfaen" w:hAnsi="Sylfaen" w:cs="Traditional Arabic" w:hint="cs"/>
          <w:sz w:val="22"/>
          <w:szCs w:val="30"/>
          <w:rtl/>
        </w:rPr>
        <w:t>استمارة التقدم للجائزة.</w:t>
      </w:r>
    </w:p>
    <w:p w14:paraId="5E0FBB66" w14:textId="77777777" w:rsidR="00381235" w:rsidRPr="00EF2FBB" w:rsidRDefault="00381235" w:rsidP="00381235">
      <w:pPr>
        <w:numPr>
          <w:ilvl w:val="0"/>
          <w:numId w:val="2"/>
        </w:numPr>
        <w:tabs>
          <w:tab w:val="clear" w:pos="930"/>
        </w:tabs>
        <w:ind w:left="528" w:hanging="425"/>
        <w:jc w:val="both"/>
        <w:rPr>
          <w:rFonts w:ascii="Sylfaen" w:hAnsi="Sylfaen" w:cs="Traditional Arabic" w:hint="cs"/>
          <w:sz w:val="22"/>
          <w:szCs w:val="30"/>
        </w:rPr>
      </w:pPr>
      <w:r w:rsidRPr="00EF2FBB">
        <w:rPr>
          <w:rFonts w:ascii="Sylfaen" w:hAnsi="Sylfaen" w:cs="Traditional Arabic" w:hint="cs"/>
          <w:sz w:val="22"/>
          <w:szCs w:val="30"/>
          <w:rtl/>
        </w:rPr>
        <w:t xml:space="preserve">بيان حالة. </w:t>
      </w:r>
    </w:p>
    <w:p w14:paraId="1C950E60" w14:textId="77777777" w:rsidR="00381235" w:rsidRPr="00EF2FBB" w:rsidRDefault="00381235" w:rsidP="00381235">
      <w:pPr>
        <w:numPr>
          <w:ilvl w:val="0"/>
          <w:numId w:val="2"/>
        </w:numPr>
        <w:tabs>
          <w:tab w:val="clear" w:pos="930"/>
        </w:tabs>
        <w:ind w:left="528" w:hanging="425"/>
        <w:jc w:val="both"/>
        <w:rPr>
          <w:rFonts w:ascii="Sylfaen" w:hAnsi="Sylfaen" w:cs="Traditional Arabic" w:hint="cs"/>
          <w:sz w:val="22"/>
          <w:szCs w:val="30"/>
        </w:rPr>
      </w:pPr>
      <w:r w:rsidRPr="00EF2FBB">
        <w:rPr>
          <w:rFonts w:ascii="Sylfaen" w:hAnsi="Sylfaen" w:cs="Traditional Arabic" w:hint="cs"/>
          <w:sz w:val="22"/>
          <w:szCs w:val="30"/>
          <w:rtl/>
        </w:rPr>
        <w:t>عدد 2 صورة شخصية حديثة.</w:t>
      </w:r>
    </w:p>
    <w:p w14:paraId="1D5535F2" w14:textId="77777777" w:rsidR="00381235" w:rsidRPr="00EF2FBB" w:rsidRDefault="00381235" w:rsidP="00381235">
      <w:pPr>
        <w:numPr>
          <w:ilvl w:val="0"/>
          <w:numId w:val="2"/>
        </w:numPr>
        <w:tabs>
          <w:tab w:val="clear" w:pos="930"/>
        </w:tabs>
        <w:ind w:left="528" w:hanging="425"/>
        <w:jc w:val="both"/>
        <w:rPr>
          <w:rFonts w:ascii="Sylfaen" w:hAnsi="Sylfaen" w:cs="Traditional Arabic" w:hint="cs"/>
          <w:sz w:val="22"/>
          <w:szCs w:val="30"/>
        </w:rPr>
      </w:pPr>
      <w:r w:rsidRPr="00EF2FBB">
        <w:rPr>
          <w:rFonts w:ascii="Sylfaen" w:hAnsi="Sylfaen" w:cs="Traditional Arabic" w:hint="cs"/>
          <w:sz w:val="22"/>
          <w:szCs w:val="30"/>
          <w:rtl/>
        </w:rPr>
        <w:t>السيرة الذاتية باللغتين العربية والإنجليزية</w:t>
      </w:r>
      <w:r>
        <w:rPr>
          <w:rFonts w:ascii="Sylfaen" w:hAnsi="Sylfaen" w:cs="Traditional Arabic" w:hint="cs"/>
          <w:sz w:val="22"/>
          <w:szCs w:val="30"/>
          <w:rtl/>
        </w:rPr>
        <w:t xml:space="preserve"> </w:t>
      </w:r>
      <w:r w:rsidRPr="00253223">
        <w:rPr>
          <w:rFonts w:ascii="Sylfaen" w:hAnsi="Sylfaen" w:cs="Traditional Arabic" w:hint="cs"/>
          <w:sz w:val="22"/>
          <w:szCs w:val="30"/>
          <w:rtl/>
        </w:rPr>
        <w:t>مع إبراز مدى تحقق معايير منح الجائزة</w:t>
      </w:r>
      <w:r w:rsidRPr="00EF2FBB">
        <w:rPr>
          <w:rFonts w:ascii="Sylfaen" w:hAnsi="Sylfaen" w:cs="Traditional Arabic" w:hint="cs"/>
          <w:sz w:val="22"/>
          <w:szCs w:val="30"/>
          <w:rtl/>
        </w:rPr>
        <w:t xml:space="preserve">. </w:t>
      </w:r>
    </w:p>
    <w:p w14:paraId="690339D0" w14:textId="77777777" w:rsidR="00381235" w:rsidRPr="00EF2FBB" w:rsidRDefault="00381235" w:rsidP="00381235">
      <w:pPr>
        <w:numPr>
          <w:ilvl w:val="0"/>
          <w:numId w:val="2"/>
        </w:numPr>
        <w:tabs>
          <w:tab w:val="clear" w:pos="930"/>
        </w:tabs>
        <w:ind w:left="528" w:hanging="425"/>
        <w:jc w:val="both"/>
        <w:rPr>
          <w:rFonts w:ascii="Sylfaen" w:hAnsi="Sylfaen" w:cs="Traditional Arabic" w:hint="cs"/>
          <w:sz w:val="22"/>
          <w:szCs w:val="30"/>
        </w:rPr>
      </w:pPr>
      <w:bookmarkStart w:id="1" w:name="_Hlk521317321"/>
      <w:r w:rsidRPr="00EF2FBB">
        <w:rPr>
          <w:rFonts w:ascii="Sylfaen" w:hAnsi="Sylfaen" w:cs="Traditional Arabic" w:hint="cs"/>
          <w:sz w:val="22"/>
          <w:szCs w:val="30"/>
          <w:rtl/>
        </w:rPr>
        <w:t xml:space="preserve">إرفاق نسخة من الأوراق على </w:t>
      </w:r>
      <w:r w:rsidRPr="00253223">
        <w:rPr>
          <w:rFonts w:ascii="Sylfaen" w:hAnsi="Sylfaen" w:cs="Traditional Arabic"/>
          <w:sz w:val="22"/>
          <w:szCs w:val="30"/>
        </w:rPr>
        <w:t>C.D</w:t>
      </w:r>
      <w:r w:rsidRPr="00EF2FBB">
        <w:rPr>
          <w:rFonts w:ascii="Sylfaen" w:hAnsi="Sylfaen" w:cs="Traditional Arabic" w:hint="cs"/>
          <w:sz w:val="22"/>
          <w:szCs w:val="30"/>
          <w:rtl/>
        </w:rPr>
        <w:t xml:space="preserve"> أو إرساله في صورة إلكترونية على البريد الإلكتروني لمكتب </w:t>
      </w:r>
      <w:proofErr w:type="spellStart"/>
      <w:r w:rsidRPr="00EF2FBB">
        <w:rPr>
          <w:rFonts w:ascii="Sylfaen" w:hAnsi="Sylfaen" w:cs="Traditional Arabic" w:hint="cs"/>
          <w:sz w:val="22"/>
          <w:szCs w:val="30"/>
          <w:rtl/>
        </w:rPr>
        <w:t>أ.د</w:t>
      </w:r>
      <w:proofErr w:type="spellEnd"/>
      <w:r w:rsidRPr="00EF2FBB">
        <w:rPr>
          <w:rFonts w:ascii="Sylfaen" w:hAnsi="Sylfaen" w:cs="Traditional Arabic" w:hint="cs"/>
          <w:sz w:val="22"/>
          <w:szCs w:val="30"/>
          <w:rtl/>
        </w:rPr>
        <w:t>. نائب رئيس الجامعة لشئون الدراسات العليا والبحوث</w:t>
      </w:r>
      <w:hyperlink r:id="rId5" w:history="1">
        <w:r w:rsidRPr="00EF2FBB">
          <w:rPr>
            <w:rStyle w:val="Hyperlink"/>
            <w:rFonts w:ascii="Sylfaen" w:hAnsi="Sylfaen" w:cs="Traditional Arabic"/>
            <w:sz w:val="22"/>
            <w:szCs w:val="30"/>
          </w:rPr>
          <w:t>vppgr@fayoum.edu.eg</w:t>
        </w:r>
      </w:hyperlink>
      <w:r w:rsidRPr="00EF2FBB">
        <w:rPr>
          <w:rFonts w:ascii="Sylfaen" w:hAnsi="Sylfaen" w:cs="Traditional Arabic"/>
          <w:sz w:val="22"/>
          <w:szCs w:val="30"/>
        </w:rPr>
        <w:t xml:space="preserve"> </w:t>
      </w:r>
      <w:r w:rsidRPr="00EF2FBB">
        <w:rPr>
          <w:rFonts w:ascii="Sylfaen" w:hAnsi="Sylfaen" w:cs="Traditional Arabic" w:hint="cs"/>
          <w:sz w:val="22"/>
          <w:szCs w:val="30"/>
          <w:rtl/>
        </w:rPr>
        <w:t xml:space="preserve">. </w:t>
      </w:r>
    </w:p>
    <w:bookmarkEnd w:id="1"/>
    <w:p w14:paraId="3BCDC38B" w14:textId="77777777" w:rsidR="00381235" w:rsidRPr="004A658E" w:rsidRDefault="00381235" w:rsidP="00381235">
      <w:pPr>
        <w:spacing w:line="360" w:lineRule="auto"/>
        <w:jc w:val="both"/>
        <w:rPr>
          <w:rFonts w:ascii="Sylfaen" w:hAnsi="Sylfaen" w:cs="Traditional Arabic"/>
          <w:b/>
          <w:bCs/>
          <w:color w:val="000000"/>
          <w:sz w:val="22"/>
          <w:szCs w:val="30"/>
          <w:u w:val="single"/>
          <w:rtl/>
        </w:rPr>
      </w:pPr>
      <w:r w:rsidRPr="004A658E">
        <w:rPr>
          <w:rFonts w:ascii="Sylfaen" w:hAnsi="Sylfaen" w:cs="Traditional Arabic" w:hint="cs"/>
          <w:b/>
          <w:bCs/>
          <w:color w:val="000000"/>
          <w:sz w:val="22"/>
          <w:szCs w:val="30"/>
          <w:u w:val="single"/>
          <w:rtl/>
        </w:rPr>
        <w:t xml:space="preserve">أقر أنا الموقع أدناه </w:t>
      </w:r>
      <w:proofErr w:type="spellStart"/>
      <w:r w:rsidRPr="004A658E">
        <w:rPr>
          <w:rFonts w:ascii="Sylfaen" w:hAnsi="Sylfaen" w:cs="Traditional Arabic" w:hint="cs"/>
          <w:b/>
          <w:bCs/>
          <w:color w:val="000000"/>
          <w:sz w:val="22"/>
          <w:szCs w:val="30"/>
          <w:u w:val="single"/>
          <w:rtl/>
        </w:rPr>
        <w:t>بالآتى</w:t>
      </w:r>
      <w:proofErr w:type="spellEnd"/>
      <w:r w:rsidRPr="004A658E">
        <w:rPr>
          <w:rFonts w:ascii="Sylfaen" w:hAnsi="Sylfaen" w:cs="Traditional Arabic" w:hint="cs"/>
          <w:b/>
          <w:bCs/>
          <w:color w:val="000000"/>
          <w:sz w:val="22"/>
          <w:szCs w:val="30"/>
          <w:u w:val="single"/>
          <w:rtl/>
        </w:rPr>
        <w:t>:</w:t>
      </w:r>
    </w:p>
    <w:p w14:paraId="5FD3834F" w14:textId="77777777" w:rsidR="00381235" w:rsidRDefault="00381235" w:rsidP="00381235">
      <w:pPr>
        <w:numPr>
          <w:ilvl w:val="0"/>
          <w:numId w:val="3"/>
        </w:numPr>
        <w:jc w:val="both"/>
        <w:rPr>
          <w:rFonts w:ascii="Sylfaen" w:hAnsi="Sylfaen" w:cs="Traditional Arabic"/>
          <w:sz w:val="22"/>
          <w:szCs w:val="30"/>
        </w:rPr>
      </w:pPr>
      <w:r w:rsidRPr="00EF2FBB">
        <w:rPr>
          <w:rFonts w:ascii="Sylfaen" w:hAnsi="Sylfaen" w:cs="Traditional Arabic" w:hint="cs"/>
          <w:sz w:val="22"/>
          <w:szCs w:val="30"/>
          <w:rtl/>
        </w:rPr>
        <w:t>لم أحصل على جائزة جامعة الفيوم التقديرية من قبل.</w:t>
      </w:r>
    </w:p>
    <w:p w14:paraId="50616968" w14:textId="77777777" w:rsidR="00381235" w:rsidRPr="00EF2FBB" w:rsidRDefault="00381235" w:rsidP="00381235">
      <w:pPr>
        <w:numPr>
          <w:ilvl w:val="0"/>
          <w:numId w:val="3"/>
        </w:numPr>
        <w:jc w:val="both"/>
        <w:rPr>
          <w:rFonts w:ascii="Sylfaen" w:hAnsi="Sylfaen" w:cs="Traditional Arabic"/>
          <w:sz w:val="22"/>
          <w:szCs w:val="30"/>
        </w:rPr>
      </w:pPr>
      <w:r>
        <w:rPr>
          <w:rFonts w:ascii="Sylfaen" w:hAnsi="Sylfaen" w:cs="Traditional Arabic" w:hint="cs"/>
          <w:sz w:val="22"/>
          <w:szCs w:val="30"/>
          <w:rtl/>
        </w:rPr>
        <w:t xml:space="preserve">لم أحصل على جائزة جامعة الفيوم للتفوق في البحث </w:t>
      </w:r>
      <w:proofErr w:type="spellStart"/>
      <w:r>
        <w:rPr>
          <w:rFonts w:ascii="Sylfaen" w:hAnsi="Sylfaen" w:cs="Traditional Arabic" w:hint="cs"/>
          <w:sz w:val="22"/>
          <w:szCs w:val="30"/>
          <w:rtl/>
        </w:rPr>
        <w:t>العلمى</w:t>
      </w:r>
      <w:proofErr w:type="spellEnd"/>
      <w:r>
        <w:rPr>
          <w:rFonts w:ascii="Sylfaen" w:hAnsi="Sylfaen" w:cs="Traditional Arabic" w:hint="cs"/>
          <w:sz w:val="22"/>
          <w:szCs w:val="30"/>
          <w:rtl/>
        </w:rPr>
        <w:t xml:space="preserve"> من قبل.</w:t>
      </w:r>
    </w:p>
    <w:p w14:paraId="44159059" w14:textId="77777777" w:rsidR="00381235" w:rsidRPr="00EF2FBB" w:rsidRDefault="00381235" w:rsidP="00381235">
      <w:pPr>
        <w:numPr>
          <w:ilvl w:val="0"/>
          <w:numId w:val="3"/>
        </w:numPr>
        <w:jc w:val="both"/>
        <w:rPr>
          <w:rFonts w:ascii="Sylfaen" w:hAnsi="Sylfaen" w:cs="Traditional Arabic"/>
          <w:sz w:val="22"/>
          <w:szCs w:val="30"/>
        </w:rPr>
      </w:pPr>
      <w:r w:rsidRPr="00EF2FBB">
        <w:rPr>
          <w:rFonts w:ascii="Sylfaen" w:hAnsi="Sylfaen" w:cs="Traditional Arabic" w:hint="cs"/>
          <w:sz w:val="22"/>
          <w:szCs w:val="30"/>
          <w:rtl/>
        </w:rPr>
        <w:t>لم أحصل على جامعة الفيوم للتفوق (</w:t>
      </w:r>
      <w:proofErr w:type="spellStart"/>
      <w:r w:rsidRPr="00EF2FBB">
        <w:rPr>
          <w:rFonts w:ascii="Sylfaen" w:hAnsi="Sylfaen" w:cs="Traditional Arabic" w:hint="cs"/>
          <w:sz w:val="22"/>
          <w:szCs w:val="30"/>
          <w:rtl/>
        </w:rPr>
        <w:t>ف</w:t>
      </w:r>
      <w:r>
        <w:rPr>
          <w:rFonts w:ascii="Sylfaen" w:hAnsi="Sylfaen" w:cs="Traditional Arabic" w:hint="cs"/>
          <w:sz w:val="22"/>
          <w:szCs w:val="30"/>
          <w:rtl/>
        </w:rPr>
        <w:t>ى</w:t>
      </w:r>
      <w:proofErr w:type="spellEnd"/>
      <w:r w:rsidRPr="00EF2FBB">
        <w:rPr>
          <w:rFonts w:ascii="Sylfaen" w:hAnsi="Sylfaen" w:cs="Traditional Arabic" w:hint="cs"/>
          <w:sz w:val="22"/>
          <w:szCs w:val="30"/>
          <w:rtl/>
        </w:rPr>
        <w:t xml:space="preserve"> </w:t>
      </w:r>
      <w:r>
        <w:rPr>
          <w:rFonts w:ascii="Sylfaen" w:hAnsi="Sylfaen" w:cs="Traditional Arabic" w:hint="cs"/>
          <w:sz w:val="22"/>
          <w:szCs w:val="30"/>
          <w:rtl/>
        </w:rPr>
        <w:t>التدريس</w:t>
      </w:r>
      <w:r w:rsidRPr="00EF2FBB">
        <w:rPr>
          <w:rFonts w:ascii="Sylfaen" w:hAnsi="Sylfaen" w:cs="Traditional Arabic" w:hint="cs"/>
          <w:sz w:val="22"/>
          <w:szCs w:val="30"/>
          <w:rtl/>
        </w:rPr>
        <w:t>/ خدمة المجتمع وتنمية البيئة) خلال الخمس سنوات السابقة.</w:t>
      </w:r>
    </w:p>
    <w:p w14:paraId="0A4F90CF" w14:textId="77777777" w:rsidR="00381235" w:rsidRPr="00EF2FBB" w:rsidRDefault="00381235" w:rsidP="00381235">
      <w:pPr>
        <w:numPr>
          <w:ilvl w:val="0"/>
          <w:numId w:val="3"/>
        </w:numPr>
        <w:jc w:val="both"/>
        <w:rPr>
          <w:rFonts w:ascii="Sylfaen" w:hAnsi="Sylfaen" w:cs="Traditional Arabic"/>
          <w:sz w:val="22"/>
          <w:szCs w:val="30"/>
        </w:rPr>
      </w:pPr>
      <w:proofErr w:type="spellStart"/>
      <w:r w:rsidRPr="00EF2FBB">
        <w:rPr>
          <w:rFonts w:ascii="Sylfaen" w:hAnsi="Sylfaen" w:cs="Traditional Arabic" w:hint="cs"/>
          <w:sz w:val="22"/>
          <w:szCs w:val="30"/>
          <w:rtl/>
        </w:rPr>
        <w:t>أننى</w:t>
      </w:r>
      <w:proofErr w:type="spellEnd"/>
      <w:r w:rsidRPr="00EF2FBB">
        <w:rPr>
          <w:rFonts w:ascii="Sylfaen" w:hAnsi="Sylfaen" w:cs="Traditional Arabic" w:hint="cs"/>
          <w:sz w:val="22"/>
          <w:szCs w:val="30"/>
          <w:rtl/>
        </w:rPr>
        <w:t xml:space="preserve"> على رأس العمل لمدة سنة سابقة على </w:t>
      </w:r>
      <w:proofErr w:type="spellStart"/>
      <w:r w:rsidRPr="00EF2FBB">
        <w:rPr>
          <w:rFonts w:ascii="Sylfaen" w:hAnsi="Sylfaen" w:cs="Traditional Arabic" w:hint="cs"/>
          <w:sz w:val="22"/>
          <w:szCs w:val="30"/>
          <w:rtl/>
        </w:rPr>
        <w:t>ترشحى</w:t>
      </w:r>
      <w:proofErr w:type="spellEnd"/>
      <w:r w:rsidRPr="00EF2FBB">
        <w:rPr>
          <w:rFonts w:ascii="Sylfaen" w:hAnsi="Sylfaen" w:cs="Traditional Arabic" w:hint="cs"/>
          <w:sz w:val="22"/>
          <w:szCs w:val="30"/>
          <w:rtl/>
        </w:rPr>
        <w:t xml:space="preserve"> للحصول على الجائزة.</w:t>
      </w:r>
    </w:p>
    <w:p w14:paraId="29730CF3" w14:textId="77777777" w:rsidR="00381235" w:rsidRPr="00EF2FBB" w:rsidRDefault="00381235" w:rsidP="00381235">
      <w:pPr>
        <w:numPr>
          <w:ilvl w:val="0"/>
          <w:numId w:val="3"/>
        </w:numPr>
        <w:jc w:val="both"/>
        <w:rPr>
          <w:rFonts w:ascii="Sylfaen" w:hAnsi="Sylfaen" w:cs="Traditional Arabic" w:hint="cs"/>
          <w:sz w:val="22"/>
          <w:szCs w:val="30"/>
          <w:rtl/>
        </w:rPr>
      </w:pPr>
      <w:r w:rsidRPr="00EF2FBB">
        <w:rPr>
          <w:rFonts w:ascii="Sylfaen" w:hAnsi="Sylfaen" w:cs="Traditional Arabic" w:hint="cs"/>
          <w:sz w:val="22"/>
          <w:szCs w:val="30"/>
          <w:rtl/>
        </w:rPr>
        <w:t>لم يوقع علىّ أي جزاء تأديبي بقرار من</w:t>
      </w:r>
      <w:r>
        <w:rPr>
          <w:rFonts w:ascii="Sylfaen" w:hAnsi="Sylfaen" w:cs="Traditional Arabic" w:hint="cs"/>
          <w:sz w:val="22"/>
          <w:szCs w:val="30"/>
          <w:rtl/>
        </w:rPr>
        <w:t xml:space="preserve"> السيد</w:t>
      </w:r>
      <w:r w:rsidRPr="00EF2FBB">
        <w:rPr>
          <w:rFonts w:ascii="Sylfaen" w:hAnsi="Sylfaen" w:cs="Traditional Arabic" w:hint="cs"/>
          <w:sz w:val="22"/>
          <w:szCs w:val="30"/>
          <w:rtl/>
        </w:rPr>
        <w:t xml:space="preserve"> </w:t>
      </w:r>
      <w:proofErr w:type="spellStart"/>
      <w:r w:rsidRPr="00EF2FBB">
        <w:rPr>
          <w:rFonts w:ascii="Sylfaen" w:hAnsi="Sylfaen" w:cs="Traditional Arabic" w:hint="cs"/>
          <w:sz w:val="22"/>
          <w:szCs w:val="30"/>
          <w:rtl/>
        </w:rPr>
        <w:t>أ.د</w:t>
      </w:r>
      <w:proofErr w:type="spellEnd"/>
      <w:r w:rsidRPr="00EF2FBB">
        <w:rPr>
          <w:rFonts w:ascii="Sylfaen" w:hAnsi="Sylfaen" w:cs="Traditional Arabic" w:hint="cs"/>
          <w:sz w:val="22"/>
          <w:szCs w:val="30"/>
          <w:rtl/>
        </w:rPr>
        <w:t xml:space="preserve">/ رئيس الجامعة أو تكرار الجزاء أكثر من مرة من الكلية. </w:t>
      </w:r>
    </w:p>
    <w:p w14:paraId="3DC47F26" w14:textId="77777777" w:rsidR="00381235" w:rsidRPr="002C7E28" w:rsidRDefault="00381235" w:rsidP="00381235">
      <w:pPr>
        <w:bidi w:val="0"/>
        <w:jc w:val="both"/>
        <w:rPr>
          <w:rFonts w:ascii="Sylfaen" w:hAnsi="Sylfaen" w:cs="Traditional Arabic"/>
          <w:b/>
          <w:bCs/>
          <w:sz w:val="22"/>
          <w:szCs w:val="30"/>
        </w:rPr>
      </w:pPr>
    </w:p>
    <w:p w14:paraId="364EA979" w14:textId="77777777" w:rsidR="00381235" w:rsidRPr="00FE2FD9" w:rsidRDefault="00381235" w:rsidP="00381235">
      <w:pPr>
        <w:pBdr>
          <w:top w:val="single" w:sz="4" w:space="1" w:color="auto"/>
        </w:pBdr>
        <w:bidi w:val="0"/>
        <w:jc w:val="both"/>
        <w:rPr>
          <w:rFonts w:ascii="Sylfaen" w:hAnsi="Sylfaen" w:cs="Traditional Arabic"/>
          <w:b/>
          <w:bCs/>
          <w:color w:val="C00000"/>
          <w:szCs w:val="32"/>
        </w:rPr>
      </w:pPr>
      <w:r w:rsidRPr="00FE2FD9">
        <w:rPr>
          <w:rFonts w:ascii="Sylfaen" w:hAnsi="Sylfaen" w:cs="Traditional Arabic"/>
          <w:b/>
          <w:bCs/>
          <w:color w:val="C00000"/>
          <w:szCs w:val="32"/>
        </w:rPr>
        <w:t>Signatures:</w:t>
      </w:r>
    </w:p>
    <w:p w14:paraId="02C86A8A" w14:textId="77777777" w:rsidR="00381235" w:rsidRPr="002C7E28" w:rsidRDefault="00381235" w:rsidP="00381235">
      <w:pPr>
        <w:bidi w:val="0"/>
        <w:jc w:val="both"/>
        <w:rPr>
          <w:rFonts w:ascii="Sylfaen" w:hAnsi="Sylfaen" w:cs="Traditional Arabic"/>
          <w:b/>
          <w:bCs/>
          <w:sz w:val="16"/>
        </w:rPr>
      </w:pPr>
    </w:p>
    <w:p w14:paraId="5DABF2F8" w14:textId="77777777" w:rsidR="00381235" w:rsidRPr="00FE2FD9" w:rsidRDefault="00381235" w:rsidP="00381235">
      <w:pPr>
        <w:bidi w:val="0"/>
        <w:jc w:val="both"/>
        <w:rPr>
          <w:rFonts w:ascii="Sylfaen" w:hAnsi="Sylfaen" w:cs="Traditional Arabic"/>
          <w:b/>
          <w:bCs/>
          <w:szCs w:val="32"/>
        </w:rPr>
      </w:pPr>
      <w:r w:rsidRPr="00FE2FD9">
        <w:rPr>
          <w:rFonts w:ascii="Sylfaen" w:hAnsi="Sylfaen" w:cs="Traditional Arabic"/>
          <w:b/>
          <w:bCs/>
          <w:szCs w:val="32"/>
        </w:rPr>
        <w:t>Candidate’s Signature:</w:t>
      </w:r>
      <w:r w:rsidRPr="00FE2FD9">
        <w:rPr>
          <w:rFonts w:ascii="Sylfaen" w:hAnsi="Sylfaen" w:cs="Traditional Arabic"/>
          <w:b/>
          <w:bCs/>
          <w:szCs w:val="32"/>
        </w:rPr>
        <w:tab/>
      </w:r>
      <w:r w:rsidRPr="00FE2FD9">
        <w:rPr>
          <w:rFonts w:ascii="Sylfaen" w:hAnsi="Sylfaen" w:cs="Traditional Arabic"/>
          <w:b/>
          <w:bCs/>
          <w:szCs w:val="32"/>
        </w:rPr>
        <w:tab/>
      </w:r>
      <w:r w:rsidRPr="00FE2FD9">
        <w:rPr>
          <w:rFonts w:ascii="Sylfaen" w:hAnsi="Sylfaen" w:cs="Traditional Arabic"/>
          <w:b/>
          <w:bCs/>
          <w:szCs w:val="32"/>
        </w:rPr>
        <w:tab/>
      </w:r>
    </w:p>
    <w:p w14:paraId="2894EED6" w14:textId="77777777" w:rsidR="00381235" w:rsidRPr="00FE2FD9" w:rsidRDefault="00381235" w:rsidP="00381235">
      <w:pPr>
        <w:bidi w:val="0"/>
        <w:jc w:val="both"/>
        <w:rPr>
          <w:rFonts w:ascii="Sylfaen" w:hAnsi="Sylfaen" w:cs="Traditional Arabic"/>
          <w:b/>
          <w:bCs/>
          <w:szCs w:val="32"/>
        </w:rPr>
      </w:pPr>
    </w:p>
    <w:p w14:paraId="749B50F2" w14:textId="77777777" w:rsidR="00381235" w:rsidRPr="00FE2FD9" w:rsidRDefault="00381235" w:rsidP="00381235">
      <w:pPr>
        <w:bidi w:val="0"/>
        <w:jc w:val="both"/>
        <w:rPr>
          <w:rFonts w:ascii="Sylfaen" w:hAnsi="Sylfaen" w:cs="Traditional Arabic"/>
          <w:b/>
          <w:bCs/>
          <w:szCs w:val="32"/>
        </w:rPr>
      </w:pPr>
      <w:r w:rsidRPr="00FE2FD9">
        <w:rPr>
          <w:rFonts w:ascii="Sylfaen" w:hAnsi="Sylfaen" w:cs="Traditional Arabic"/>
          <w:b/>
          <w:bCs/>
          <w:szCs w:val="32"/>
        </w:rPr>
        <w:t>Faculty Dean’s Name:</w:t>
      </w:r>
      <w:r w:rsidRPr="00FE2FD9">
        <w:rPr>
          <w:rFonts w:ascii="Sylfaen" w:hAnsi="Sylfaen" w:cs="Traditional Arabic"/>
          <w:b/>
          <w:bCs/>
          <w:szCs w:val="32"/>
        </w:rPr>
        <w:tab/>
      </w:r>
      <w:r w:rsidRPr="00FE2FD9">
        <w:rPr>
          <w:rFonts w:ascii="Sylfaen" w:hAnsi="Sylfaen" w:cs="Traditional Arabic"/>
          <w:b/>
          <w:bCs/>
          <w:szCs w:val="32"/>
        </w:rPr>
        <w:tab/>
      </w:r>
      <w:r w:rsidRPr="00FE2FD9">
        <w:rPr>
          <w:rFonts w:ascii="Sylfaen" w:hAnsi="Sylfaen" w:cs="Traditional Arabic"/>
          <w:b/>
          <w:bCs/>
          <w:szCs w:val="32"/>
        </w:rPr>
        <w:tab/>
      </w:r>
      <w:r w:rsidRPr="00FE2FD9">
        <w:rPr>
          <w:rFonts w:ascii="Sylfaen" w:hAnsi="Sylfaen" w:cs="Traditional Arabic"/>
          <w:b/>
          <w:bCs/>
          <w:szCs w:val="32"/>
        </w:rPr>
        <w:tab/>
        <w:t>Signature:</w:t>
      </w:r>
    </w:p>
    <w:p w14:paraId="057D3F84" w14:textId="77777777" w:rsidR="00381235" w:rsidRPr="00FE2FD9" w:rsidRDefault="00381235" w:rsidP="00381235">
      <w:pPr>
        <w:bidi w:val="0"/>
        <w:jc w:val="both"/>
        <w:rPr>
          <w:rFonts w:ascii="Sylfaen" w:hAnsi="Sylfaen" w:cs="Traditional Arabic"/>
          <w:b/>
          <w:bCs/>
          <w:szCs w:val="32"/>
        </w:rPr>
      </w:pPr>
      <w:r w:rsidRPr="00FE2FD9">
        <w:rPr>
          <w:rFonts w:ascii="Sylfaen" w:hAnsi="Sylfaen" w:cs="Traditional Arabic"/>
          <w:b/>
          <w:bCs/>
          <w:szCs w:val="32"/>
        </w:rPr>
        <w:t>Date:</w:t>
      </w:r>
    </w:p>
    <w:p w14:paraId="636AAA31" w14:textId="77777777" w:rsidR="00221E4C" w:rsidRDefault="00221E4C"/>
    <w:sectPr w:rsidR="00221E4C" w:rsidSect="00381235">
      <w:pgSz w:w="11906" w:h="16838"/>
      <w:pgMar w:top="1440" w:right="1134" w:bottom="119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E6FF0"/>
    <w:multiLevelType w:val="hybridMultilevel"/>
    <w:tmpl w:val="27AA1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5730"/>
    <w:multiLevelType w:val="hybridMultilevel"/>
    <w:tmpl w:val="E522D94A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5F0514CC"/>
    <w:multiLevelType w:val="hybridMultilevel"/>
    <w:tmpl w:val="DFB4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16C0"/>
    <w:rsid w:val="000F16C0"/>
    <w:rsid w:val="00221E4C"/>
    <w:rsid w:val="00381235"/>
    <w:rsid w:val="00C1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36A92F-E1F5-4F0F-B916-B7CAC27F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23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pgr@fayoum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2018-08-09T11:03:00Z</dcterms:created>
  <dcterms:modified xsi:type="dcterms:W3CDTF">2018-08-09T11:04:00Z</dcterms:modified>
</cp:coreProperties>
</file>