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2F3479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2569F0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7E013A">
        <w:rPr>
          <w:rFonts w:hint="cs"/>
          <w:b/>
          <w:bCs/>
          <w:sz w:val="28"/>
          <w:szCs w:val="28"/>
          <w:rtl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E24BF8" w:rsidRPr="00957F9B" w:rsidRDefault="007E013A" w:rsidP="00CF187A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D849C7">
        <w:rPr>
          <w:rFonts w:hint="cs"/>
          <w:b/>
          <w:bCs/>
          <w:sz w:val="28"/>
          <w:szCs w:val="28"/>
          <w:rtl/>
        </w:rPr>
        <w:t xml:space="preserve"> </w:t>
      </w:r>
      <w:r w:rsidR="002569F0">
        <w:rPr>
          <w:rFonts w:hint="cs"/>
          <w:b/>
          <w:bCs/>
          <w:sz w:val="28"/>
          <w:szCs w:val="28"/>
          <w:rtl/>
        </w:rPr>
        <w:t xml:space="preserve">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tbl>
      <w:tblPr>
        <w:tblStyle w:val="TableGrid"/>
        <w:tblW w:w="14385" w:type="dxa"/>
        <w:jc w:val="center"/>
        <w:tblInd w:w="559" w:type="dxa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126"/>
        <w:gridCol w:w="5737"/>
        <w:gridCol w:w="500"/>
      </w:tblGrid>
      <w:tr w:rsidR="008B060B" w:rsidTr="008A28F9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126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5737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500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A28F9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126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7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0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2A6F6F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2A6F6F">
              <w:rPr>
                <w:rFonts w:ascii="Traditional Arabic" w:hAnsi="Traditional Arabic" w:cs="Simplified Arabic"/>
                <w:sz w:val="32"/>
                <w:szCs w:val="32"/>
                <w:rtl/>
              </w:rPr>
              <w:t>3</w:t>
            </w:r>
          </w:p>
        </w:tc>
        <w:tc>
          <w:tcPr>
            <w:tcW w:w="992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F9493C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421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658EC" w:rsidRPr="002658EC" w:rsidRDefault="002658EC" w:rsidP="002658EC">
            <w:pPr>
              <w:pStyle w:val="Heading1"/>
              <w:rPr>
                <w:rFonts w:ascii="Traditional Arabic" w:hAnsi="Traditional Arabic" w:cs="Simplified Arabic"/>
                <w:lang w:bidi="ar-EG"/>
              </w:rPr>
            </w:pP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لغة مصرية قديمة (٦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 xml:space="preserve">) </w:t>
            </w: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اللغة في العصر بطلمي</w:t>
            </w:r>
          </w:p>
          <w:p w:rsidR="002A6F6F" w:rsidRPr="00CF187A" w:rsidRDefault="002658EC" w:rsidP="002658EC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(قواعد ونصوص)</w:t>
            </w:r>
          </w:p>
        </w:tc>
        <w:tc>
          <w:tcPr>
            <w:tcW w:w="500" w:type="dxa"/>
          </w:tcPr>
          <w:p w:rsidR="002A6F6F" w:rsidRPr="008B060B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2A6F6F" w:rsidRPr="00102EEA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102EEA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422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658EC" w:rsidRPr="002658EC" w:rsidRDefault="002658EC" w:rsidP="002658EC">
            <w:pPr>
              <w:pStyle w:val="Heading1"/>
              <w:rPr>
                <w:rFonts w:ascii="Traditional Arabic" w:hAnsi="Traditional Arabic" w:cs="Simplified Arabic"/>
                <w:lang w:bidi="ar-EG"/>
              </w:rPr>
            </w:pP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فنون مصرية قديمة (٣</w:t>
            </w:r>
            <w:r w:rsidRPr="002658EC">
              <w:rPr>
                <w:rFonts w:ascii="Traditional Arabic" w:hAnsi="Traditional Arabic" w:cs="Simplified Arabic" w:hint="cs"/>
                <w:rtl/>
                <w:lang w:bidi="ar-EG"/>
              </w:rPr>
              <w:t>)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 xml:space="preserve"> </w:t>
            </w: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فنون عصر الانتقال</w:t>
            </w:r>
          </w:p>
          <w:p w:rsidR="002A6F6F" w:rsidRPr="002658EC" w:rsidRDefault="002658EC" w:rsidP="002658EC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الثالث</w:t>
            </w:r>
            <w:r w:rsidRPr="002658EC">
              <w:rPr>
                <w:rFonts w:ascii="Traditional Arabic" w:hAnsi="Traditional Arabic" w:cs="Simplified Arabic" w:hint="cs"/>
                <w:rtl/>
                <w:lang w:bidi="ar-EG"/>
              </w:rPr>
              <w:t xml:space="preserve"> </w:t>
            </w: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والعصر المتأخر</w:t>
            </w:r>
          </w:p>
        </w:tc>
        <w:tc>
          <w:tcPr>
            <w:tcW w:w="500" w:type="dxa"/>
          </w:tcPr>
          <w:p w:rsidR="002A6F6F" w:rsidRPr="008B060B" w:rsidRDefault="002A6F6F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102EEA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423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A6F6F" w:rsidRPr="00CF187A" w:rsidRDefault="002658EC" w:rsidP="002658EC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علم المتاحف (٢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>)</w:t>
            </w:r>
          </w:p>
        </w:tc>
        <w:tc>
          <w:tcPr>
            <w:tcW w:w="500" w:type="dxa"/>
          </w:tcPr>
          <w:p w:rsidR="002A6F6F" w:rsidRPr="008B060B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102EEA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424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A6F6F" w:rsidRPr="00CF187A" w:rsidRDefault="002658EC" w:rsidP="002658EC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علم الحفائر (٢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>)</w:t>
            </w: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500" w:type="dxa"/>
          </w:tcPr>
          <w:p w:rsidR="002A6F6F" w:rsidRPr="008B060B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102EEA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425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A6F6F" w:rsidRPr="00CF187A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الخط الديموطيقي</w:t>
            </w:r>
          </w:p>
        </w:tc>
        <w:tc>
          <w:tcPr>
            <w:tcW w:w="500" w:type="dxa"/>
          </w:tcPr>
          <w:p w:rsidR="002A6F6F" w:rsidRPr="008B060B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2A6F6F" w:rsidTr="008A28F9">
        <w:trPr>
          <w:jc w:val="center"/>
        </w:trPr>
        <w:tc>
          <w:tcPr>
            <w:tcW w:w="785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A6F6F" w:rsidRPr="002A6F6F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2A6F6F" w:rsidRPr="00102EEA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2A6F6F" w:rsidRPr="00102EEA" w:rsidRDefault="002A6F6F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126" w:type="dxa"/>
            <w:vAlign w:val="center"/>
          </w:tcPr>
          <w:p w:rsidR="002A6F6F" w:rsidRPr="00CF187A" w:rsidRDefault="002658EC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426</w:t>
            </w:r>
            <w:r w:rsidR="002A6F6F" w:rsidRPr="00CF187A">
              <w:rPr>
                <w:rFonts w:ascii="Traditional Arabic" w:hAnsi="Traditional Arabic" w:cs="Simplified Arabic"/>
                <w:rtl/>
              </w:rPr>
              <w:t xml:space="preserve"> ص</w:t>
            </w:r>
          </w:p>
        </w:tc>
        <w:tc>
          <w:tcPr>
            <w:tcW w:w="5737" w:type="dxa"/>
            <w:vAlign w:val="center"/>
          </w:tcPr>
          <w:p w:rsidR="002A6F6F" w:rsidRPr="002658EC" w:rsidRDefault="002658EC" w:rsidP="00CF187A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2658EC">
              <w:rPr>
                <w:rFonts w:ascii="Traditional Arabic" w:hAnsi="Traditional Arabic" w:cs="Simplified Arabic" w:hint="cs"/>
                <w:rtl/>
                <w:lang w:bidi="ar-EG"/>
              </w:rPr>
              <w:t>التسجيل الأثري</w:t>
            </w:r>
          </w:p>
        </w:tc>
        <w:tc>
          <w:tcPr>
            <w:tcW w:w="500" w:type="dxa"/>
          </w:tcPr>
          <w:p w:rsidR="002A6F6F" w:rsidRPr="008B060B" w:rsidRDefault="002A6F6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BC4CCF" w:rsidTr="002658EC">
        <w:trPr>
          <w:trHeight w:val="85"/>
          <w:jc w:val="center"/>
        </w:trPr>
        <w:tc>
          <w:tcPr>
            <w:tcW w:w="785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C4CCF" w:rsidRPr="002A6F6F" w:rsidRDefault="00E834EA" w:rsidP="00DA7FFE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 w:rsidRPr="002A6F6F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C4CCF" w:rsidRPr="00102EEA" w:rsidRDefault="002658EC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2658EC">
              <w:rPr>
                <w:rFonts w:asciiTheme="minorBidi" w:hAnsiTheme="minorBidi"/>
                <w:sz w:val="40"/>
                <w:szCs w:val="40"/>
              </w:rPr>
              <w:t>√</w:t>
            </w:r>
          </w:p>
        </w:tc>
        <w:tc>
          <w:tcPr>
            <w:tcW w:w="1126" w:type="dxa"/>
            <w:vAlign w:val="center"/>
          </w:tcPr>
          <w:p w:rsidR="00BC4CCF" w:rsidRPr="002658EC" w:rsidRDefault="002658EC" w:rsidP="002658EC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2658EC">
              <w:rPr>
                <w:rFonts w:ascii="Traditional Arabic" w:hAnsi="Traditional Arabic" w:cs="Simplified Arabic" w:hint="cs"/>
                <w:rtl/>
              </w:rPr>
              <w:t>427 ص</w:t>
            </w:r>
          </w:p>
        </w:tc>
        <w:tc>
          <w:tcPr>
            <w:tcW w:w="5737" w:type="dxa"/>
            <w:vAlign w:val="center"/>
          </w:tcPr>
          <w:p w:rsidR="00BC4CCF" w:rsidRPr="002658EC" w:rsidRDefault="002658EC" w:rsidP="002658EC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نصوص هيراطيقية (</w:t>
            </w:r>
            <w:bookmarkStart w:id="0" w:name="_GoBack"/>
            <w:bookmarkEnd w:id="0"/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٢)</w:t>
            </w:r>
            <w:r>
              <w:rPr>
                <w:rFonts w:ascii="Traditional Arabic" w:hAnsi="Traditional Arabic" w:cs="Simplified Arabic" w:hint="cs"/>
                <w:rtl/>
                <w:lang w:bidi="ar-EG"/>
              </w:rPr>
              <w:t xml:space="preserve"> </w:t>
            </w: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 xml:space="preserve"> نصوص دولة حديثة</w:t>
            </w:r>
            <w:r w:rsidRPr="002658EC">
              <w:rPr>
                <w:rFonts w:ascii="Traditional Arabic" w:hAnsi="Traditional Arabic" w:cs="Simplified Arabic" w:hint="cs"/>
                <w:rtl/>
                <w:lang w:bidi="ar-EG"/>
              </w:rPr>
              <w:t xml:space="preserve"> </w:t>
            </w:r>
            <w:r w:rsidRPr="002658EC">
              <w:rPr>
                <w:rFonts w:ascii="Traditional Arabic" w:hAnsi="Traditional Arabic" w:cs="Simplified Arabic"/>
                <w:rtl/>
                <w:lang w:bidi="ar-EG"/>
              </w:rPr>
              <w:t>وعصر متأخر</w:t>
            </w:r>
          </w:p>
        </w:tc>
        <w:tc>
          <w:tcPr>
            <w:tcW w:w="500" w:type="dxa"/>
          </w:tcPr>
          <w:p w:rsidR="00BC4CCF" w:rsidRPr="008B060B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2658EC" w:rsidTr="008A28F9">
        <w:trPr>
          <w:jc w:val="center"/>
        </w:trPr>
        <w:tc>
          <w:tcPr>
            <w:tcW w:w="785" w:type="dxa"/>
          </w:tcPr>
          <w:p w:rsidR="002658EC" w:rsidRPr="00102EEA" w:rsidRDefault="002658EC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2658EC" w:rsidRPr="00102EEA" w:rsidRDefault="002658EC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58EC" w:rsidRPr="00102EEA" w:rsidRDefault="002658EC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58EC" w:rsidRPr="00102EEA" w:rsidRDefault="002658EC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658EC" w:rsidRPr="002A6F6F" w:rsidRDefault="002658EC" w:rsidP="00DA7FFE">
            <w:pPr>
              <w:pStyle w:val="Heading1"/>
              <w:outlineLvl w:val="0"/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992" w:type="dxa"/>
          </w:tcPr>
          <w:p w:rsidR="002658EC" w:rsidRPr="00F9493C" w:rsidRDefault="002658EC" w:rsidP="00A40D43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</w:p>
        </w:tc>
        <w:tc>
          <w:tcPr>
            <w:tcW w:w="993" w:type="dxa"/>
          </w:tcPr>
          <w:p w:rsidR="002658EC" w:rsidRPr="00102EEA" w:rsidRDefault="002658EC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126" w:type="dxa"/>
            <w:vAlign w:val="center"/>
          </w:tcPr>
          <w:p w:rsidR="002658EC" w:rsidRPr="00B70925" w:rsidRDefault="002658EC" w:rsidP="00DA7FFE">
            <w:pPr>
              <w:pStyle w:val="Heading1"/>
              <w:bidi w:val="0"/>
              <w:outlineLvl w:val="0"/>
              <w:rPr>
                <w:rFonts w:asciiTheme="minorBidi" w:hAnsiTheme="minorBidi" w:cstheme="minorBidi"/>
                <w:sz w:val="24"/>
                <w:szCs w:val="24"/>
                <w:rtl/>
                <w:lang w:val="fr-FR" w:bidi="ar-EG"/>
              </w:rPr>
            </w:pPr>
          </w:p>
        </w:tc>
        <w:tc>
          <w:tcPr>
            <w:tcW w:w="5737" w:type="dxa"/>
            <w:vAlign w:val="center"/>
          </w:tcPr>
          <w:p w:rsidR="002658EC" w:rsidRPr="002658EC" w:rsidRDefault="002658EC" w:rsidP="002658EC">
            <w:pPr>
              <w:pStyle w:val="Heading1"/>
              <w:outlineLvl w:val="0"/>
              <w:rPr>
                <w:rFonts w:ascii="Traditional Arabic" w:hAnsi="Traditional Arabic" w:cs="Simplified Arabic"/>
                <w:sz w:val="26"/>
                <w:szCs w:val="26"/>
                <w:rtl/>
                <w:lang w:bidi="ar-EG"/>
              </w:rPr>
            </w:pPr>
          </w:p>
        </w:tc>
        <w:tc>
          <w:tcPr>
            <w:tcW w:w="500" w:type="dxa"/>
          </w:tcPr>
          <w:p w:rsidR="002658EC" w:rsidRPr="008B060B" w:rsidRDefault="002658EC" w:rsidP="00A40D43">
            <w:pPr>
              <w:tabs>
                <w:tab w:val="left" w:pos="3254"/>
              </w:tabs>
              <w:jc w:val="center"/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</w:p>
        </w:tc>
      </w:tr>
      <w:tr w:rsidR="008B060B" w:rsidTr="008A28F9">
        <w:trPr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111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3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7A17FB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</w:t>
      </w:r>
      <w:r w:rsidR="0046131F" w:rsidRPr="00A96521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>
        <w:rPr>
          <w:rFonts w:hint="cs"/>
          <w:b/>
          <w:bCs/>
          <w:sz w:val="26"/>
          <w:szCs w:val="26"/>
          <w:rtl/>
        </w:rPr>
        <w:t xml:space="preserve">      </w:t>
      </w:r>
      <w:r w:rsidR="0046131F"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7003B3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>المنسق الأكاديمي</w:t>
      </w:r>
      <w:r w:rsidR="007003B3">
        <w:rPr>
          <w:rFonts w:hint="cs"/>
          <w:b/>
          <w:bCs/>
          <w:sz w:val="26"/>
          <w:szCs w:val="26"/>
          <w:rtl/>
        </w:rPr>
        <w:t xml:space="preserve">      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79" w:rsidRDefault="002F3479" w:rsidP="00D42069">
      <w:pPr>
        <w:spacing w:after="0" w:line="240" w:lineRule="auto"/>
      </w:pPr>
      <w:r>
        <w:separator/>
      </w:r>
    </w:p>
  </w:endnote>
  <w:endnote w:type="continuationSeparator" w:id="0">
    <w:p w:rsidR="002F3479" w:rsidRDefault="002F3479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79" w:rsidRDefault="002F3479" w:rsidP="00D42069">
      <w:pPr>
        <w:spacing w:after="0" w:line="240" w:lineRule="auto"/>
      </w:pPr>
      <w:r>
        <w:separator/>
      </w:r>
    </w:p>
  </w:footnote>
  <w:footnote w:type="continuationSeparator" w:id="0">
    <w:p w:rsidR="002F3479" w:rsidRDefault="002F3479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14564"/>
    <w:rsid w:val="00020A9B"/>
    <w:rsid w:val="000B5E13"/>
    <w:rsid w:val="000E304B"/>
    <w:rsid w:val="000E5897"/>
    <w:rsid w:val="000E6383"/>
    <w:rsid w:val="000F0D6B"/>
    <w:rsid w:val="00102EEA"/>
    <w:rsid w:val="00192B65"/>
    <w:rsid w:val="001978A5"/>
    <w:rsid w:val="001B1F0E"/>
    <w:rsid w:val="001C4707"/>
    <w:rsid w:val="002569F0"/>
    <w:rsid w:val="002658EC"/>
    <w:rsid w:val="002A6F6F"/>
    <w:rsid w:val="002B38E4"/>
    <w:rsid w:val="002C3C7A"/>
    <w:rsid w:val="002C45B6"/>
    <w:rsid w:val="002E0DF5"/>
    <w:rsid w:val="002E16C1"/>
    <w:rsid w:val="002F3479"/>
    <w:rsid w:val="0035482B"/>
    <w:rsid w:val="003A470B"/>
    <w:rsid w:val="003D2B50"/>
    <w:rsid w:val="003F1F37"/>
    <w:rsid w:val="00437EB0"/>
    <w:rsid w:val="0045162E"/>
    <w:rsid w:val="00452F10"/>
    <w:rsid w:val="0046131F"/>
    <w:rsid w:val="004B4B09"/>
    <w:rsid w:val="004C5743"/>
    <w:rsid w:val="00505948"/>
    <w:rsid w:val="005428A7"/>
    <w:rsid w:val="00663DDE"/>
    <w:rsid w:val="007003B3"/>
    <w:rsid w:val="007A17FB"/>
    <w:rsid w:val="007E013A"/>
    <w:rsid w:val="00863263"/>
    <w:rsid w:val="00885FAF"/>
    <w:rsid w:val="008A28F9"/>
    <w:rsid w:val="008B060B"/>
    <w:rsid w:val="00957F9B"/>
    <w:rsid w:val="009B36BA"/>
    <w:rsid w:val="009F35C6"/>
    <w:rsid w:val="00A71AE2"/>
    <w:rsid w:val="00A96521"/>
    <w:rsid w:val="00BC4CCF"/>
    <w:rsid w:val="00C122B5"/>
    <w:rsid w:val="00CF187A"/>
    <w:rsid w:val="00D42069"/>
    <w:rsid w:val="00D817B7"/>
    <w:rsid w:val="00D849C7"/>
    <w:rsid w:val="00E24BF8"/>
    <w:rsid w:val="00E42ACC"/>
    <w:rsid w:val="00E834EA"/>
    <w:rsid w:val="00F057DD"/>
    <w:rsid w:val="00F31599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Acer</cp:lastModifiedBy>
  <cp:revision>32</cp:revision>
  <cp:lastPrinted>2015-11-20T08:54:00Z</cp:lastPrinted>
  <dcterms:created xsi:type="dcterms:W3CDTF">2015-11-12T12:10:00Z</dcterms:created>
  <dcterms:modified xsi:type="dcterms:W3CDTF">2018-01-05T23:26:00Z</dcterms:modified>
</cp:coreProperties>
</file>